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22E" w:rsidRPr="00811A44" w:rsidRDefault="00F2222E" w:rsidP="00F2222E">
      <w:pPr>
        <w:widowControl w:val="0"/>
        <w:spacing w:after="0" w:line="360" w:lineRule="auto"/>
        <w:jc w:val="both"/>
        <w:outlineLvl w:val="3"/>
        <w:rPr>
          <w:rFonts w:ascii="Tahoma" w:eastAsiaTheme="minorEastAsia" w:hAnsi="Tahoma" w:cs="Tahoma"/>
          <w:b/>
          <w:color w:val="000000" w:themeColor="text1"/>
          <w:lang w:val="es-ES" w:eastAsia="es-CR"/>
        </w:rPr>
      </w:pPr>
      <w:r>
        <w:rPr>
          <w:rFonts w:ascii="Tahoma" w:eastAsiaTheme="minorEastAsia" w:hAnsi="Tahoma" w:cs="Tahoma"/>
          <w:b/>
          <w:color w:val="000000" w:themeColor="text1"/>
          <w:lang w:val="es-ES" w:eastAsia="es-CR"/>
        </w:rPr>
        <w:t>FISCALIA DEL I CIRCUITO JUDICIAL DE HEREDIA</w:t>
      </w:r>
    </w:p>
    <w:p w:rsidR="00F2222E" w:rsidRPr="00811A44"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r w:rsidRPr="00811A44">
        <w:rPr>
          <w:rFonts w:ascii="Tahoma" w:eastAsiaTheme="minorEastAsia" w:hAnsi="Tahoma" w:cs="Tahoma"/>
          <w:b/>
          <w:color w:val="000000" w:themeColor="text1"/>
          <w:lang w:val="es-ES" w:eastAsia="es-CR"/>
        </w:rPr>
        <w:t>EXPEDIENTE:</w:t>
      </w:r>
      <w:r w:rsidRPr="00811A44">
        <w:rPr>
          <w:rFonts w:ascii="Tahoma" w:eastAsiaTheme="minorEastAsia" w:hAnsi="Tahoma" w:cs="Tahoma"/>
          <w:color w:val="000000" w:themeColor="text1"/>
          <w:lang w:val="es-ES" w:eastAsia="es-CR"/>
        </w:rPr>
        <w:t xml:space="preserve"> </w:t>
      </w:r>
      <w:r>
        <w:rPr>
          <w:rFonts w:ascii="Tahoma" w:eastAsiaTheme="minorEastAsia" w:hAnsi="Tahoma" w:cs="Tahoma"/>
          <w:color w:val="000000" w:themeColor="text1"/>
          <w:lang w:val="es-ES" w:eastAsia="es-CR"/>
        </w:rPr>
        <w:t>20-003885-0479-TR</w:t>
      </w:r>
    </w:p>
    <w:p w:rsidR="00F2222E" w:rsidRPr="00811A44"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r w:rsidRPr="00811A44">
        <w:rPr>
          <w:rFonts w:ascii="Tahoma" w:eastAsiaTheme="minorEastAsia" w:hAnsi="Tahoma" w:cs="Tahoma"/>
          <w:b/>
          <w:color w:val="000000" w:themeColor="text1"/>
          <w:lang w:val="es-ES" w:eastAsia="es-CR"/>
        </w:rPr>
        <w:t>IMPUTADO:</w:t>
      </w:r>
      <w:r w:rsidRPr="00811A44">
        <w:rPr>
          <w:rFonts w:ascii="Tahoma" w:eastAsiaTheme="minorEastAsia" w:hAnsi="Tahoma" w:cs="Tahoma"/>
          <w:color w:val="000000" w:themeColor="text1"/>
          <w:lang w:val="es-ES" w:eastAsia="es-CR"/>
        </w:rPr>
        <w:t xml:space="preserve"> </w:t>
      </w:r>
      <w:r>
        <w:rPr>
          <w:rFonts w:ascii="Tahoma" w:eastAsiaTheme="minorEastAsia" w:hAnsi="Tahoma" w:cs="Tahoma"/>
          <w:color w:val="000000" w:themeColor="text1"/>
          <w:lang w:val="es-ES" w:eastAsia="es-CR"/>
        </w:rPr>
        <w:t>SUSANA MARIA CAMPOS GUTIERREZ</w:t>
      </w:r>
    </w:p>
    <w:p w:rsidR="00F2222E" w:rsidRPr="00811A44"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r w:rsidRPr="00811A44">
        <w:rPr>
          <w:rFonts w:ascii="Tahoma" w:eastAsiaTheme="minorEastAsia" w:hAnsi="Tahoma" w:cs="Tahoma"/>
          <w:b/>
          <w:color w:val="000000" w:themeColor="text1"/>
          <w:lang w:val="es-ES" w:eastAsia="es-CR"/>
        </w:rPr>
        <w:t>OFENDIDO/QUERELLANTE:</w:t>
      </w:r>
      <w:r w:rsidRPr="00811A44">
        <w:rPr>
          <w:rFonts w:ascii="Tahoma" w:eastAsiaTheme="minorEastAsia" w:hAnsi="Tahoma" w:cs="Tahoma"/>
          <w:color w:val="000000" w:themeColor="text1"/>
          <w:lang w:val="es-ES" w:eastAsia="es-CR"/>
        </w:rPr>
        <w:t xml:space="preserve"> </w:t>
      </w:r>
      <w:r>
        <w:rPr>
          <w:rFonts w:ascii="Tahoma" w:eastAsiaTheme="minorEastAsia" w:hAnsi="Tahoma" w:cs="Tahoma"/>
          <w:color w:val="000000" w:themeColor="text1"/>
          <w:lang w:val="es-ES" w:eastAsia="es-CR"/>
        </w:rPr>
        <w:t>ALVARO ENRIQUE FERNANDEZ SANDI</w:t>
      </w:r>
    </w:p>
    <w:p w:rsidR="00F2222E" w:rsidRPr="00811A44"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Pr="00811A44" w:rsidRDefault="00F2222E" w:rsidP="00F2222E">
      <w:pPr>
        <w:widowControl w:val="0"/>
        <w:spacing w:after="0" w:line="360" w:lineRule="auto"/>
        <w:jc w:val="center"/>
        <w:outlineLvl w:val="3"/>
        <w:rPr>
          <w:rFonts w:ascii="Tahoma" w:eastAsiaTheme="minorEastAsia" w:hAnsi="Tahoma" w:cs="Tahoma"/>
          <w:b/>
          <w:color w:val="000000" w:themeColor="text1"/>
          <w:sz w:val="40"/>
          <w:szCs w:val="40"/>
          <w:lang w:val="es-ES" w:eastAsia="es-CR"/>
        </w:rPr>
      </w:pPr>
      <w:r w:rsidRPr="00811A44">
        <w:rPr>
          <w:rFonts w:ascii="Tahoma" w:eastAsiaTheme="minorEastAsia" w:hAnsi="Tahoma" w:cs="Tahoma"/>
          <w:b/>
          <w:color w:val="000000" w:themeColor="text1"/>
          <w:sz w:val="40"/>
          <w:szCs w:val="40"/>
          <w:lang w:val="es-ES" w:eastAsia="es-CR"/>
        </w:rPr>
        <w:t>QUERELLA</w:t>
      </w:r>
    </w:p>
    <w:p w:rsidR="00F2222E" w:rsidRPr="00811A44"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Pr="00742509" w:rsidRDefault="00F2222E" w:rsidP="00F2222E">
      <w:pPr>
        <w:widowControl w:val="0"/>
        <w:spacing w:after="0" w:line="360" w:lineRule="auto"/>
        <w:jc w:val="both"/>
        <w:outlineLvl w:val="3"/>
        <w:rPr>
          <w:rFonts w:ascii="Tahoma" w:eastAsiaTheme="minorEastAsia" w:hAnsi="Tahoma" w:cs="Tahoma"/>
          <w:b/>
          <w:color w:val="000000" w:themeColor="text1"/>
          <w:lang w:val="es-ES" w:eastAsia="es-CR"/>
        </w:rPr>
      </w:pPr>
      <w:r w:rsidRPr="00742509">
        <w:rPr>
          <w:rFonts w:ascii="Tahoma" w:eastAsiaTheme="minorEastAsia" w:hAnsi="Tahoma" w:cs="Tahoma"/>
          <w:b/>
          <w:color w:val="000000" w:themeColor="text1"/>
          <w:lang w:val="es-ES" w:eastAsia="es-CR"/>
        </w:rPr>
        <w:t>SEÑORES MINISTERIO PÚBLICO.</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r w:rsidRPr="00811A44">
        <w:rPr>
          <w:rFonts w:ascii="Tahoma" w:eastAsiaTheme="minorEastAsia" w:hAnsi="Tahoma" w:cs="Tahoma"/>
          <w:color w:val="000000" w:themeColor="text1"/>
          <w:lang w:val="es-ES" w:eastAsia="es-CR"/>
        </w:rPr>
        <w:t xml:space="preserve">El suscrito </w:t>
      </w:r>
      <w:r>
        <w:rPr>
          <w:rFonts w:ascii="Tahoma" w:eastAsiaTheme="minorEastAsia" w:hAnsi="Tahoma" w:cs="Tahoma"/>
          <w:b/>
          <w:color w:val="000000" w:themeColor="text1"/>
          <w:lang w:val="es-ES" w:eastAsia="es-CR"/>
        </w:rPr>
        <w:t>ALVARO ENRIQUE FERNANDEZ SANDÍ</w:t>
      </w:r>
      <w:r>
        <w:rPr>
          <w:rFonts w:ascii="Tahoma" w:eastAsiaTheme="minorEastAsia" w:hAnsi="Tahoma" w:cs="Tahoma"/>
          <w:color w:val="000000" w:themeColor="text1"/>
          <w:lang w:val="es-ES" w:eastAsia="es-CR"/>
        </w:rPr>
        <w:t xml:space="preserve">, de calidades conocidas en el presente proceso y conforme lo establece el Artículo 70, inciso A de Código Procesal Penal, me presento ante su autoridad a interponer Formal Querella contra </w:t>
      </w:r>
      <w:r w:rsidRPr="00F2222E">
        <w:rPr>
          <w:rFonts w:ascii="Tahoma" w:eastAsiaTheme="minorEastAsia" w:hAnsi="Tahoma" w:cs="Tahoma"/>
          <w:b/>
          <w:color w:val="000000" w:themeColor="text1"/>
          <w:lang w:val="es-ES" w:eastAsia="es-CR"/>
        </w:rPr>
        <w:t>SUSANA MARIA CAMPOS GUTIERREZ</w:t>
      </w:r>
      <w:r>
        <w:rPr>
          <w:rFonts w:ascii="Tahoma" w:eastAsiaTheme="minorEastAsia" w:hAnsi="Tahoma" w:cs="Tahoma"/>
          <w:color w:val="000000" w:themeColor="text1"/>
          <w:lang w:val="es-ES" w:eastAsia="es-CR"/>
        </w:rPr>
        <w:t>, con fundamento en los hechos pruebas y derecho que a continuación expongo.</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Pr="00742509" w:rsidRDefault="00F2222E" w:rsidP="00F2222E">
      <w:pPr>
        <w:widowControl w:val="0"/>
        <w:spacing w:after="0" w:line="360" w:lineRule="auto"/>
        <w:jc w:val="both"/>
        <w:outlineLvl w:val="3"/>
        <w:rPr>
          <w:rFonts w:ascii="Tahoma" w:eastAsiaTheme="minorEastAsia" w:hAnsi="Tahoma" w:cs="Tahoma"/>
          <w:b/>
          <w:color w:val="000000" w:themeColor="text1"/>
          <w:lang w:val="es-ES" w:eastAsia="es-CR"/>
        </w:rPr>
      </w:pPr>
      <w:r w:rsidRPr="00742509">
        <w:rPr>
          <w:rFonts w:ascii="Tahoma" w:eastAsiaTheme="minorEastAsia" w:hAnsi="Tahoma" w:cs="Tahoma"/>
          <w:b/>
          <w:color w:val="000000" w:themeColor="text1"/>
          <w:lang w:val="es-ES" w:eastAsia="es-CR"/>
        </w:rPr>
        <w:t>REPRESENTACIÓN Y PATROCINIO LETRADO</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 xml:space="preserve">Confirmo mi deseo de seguir siendo representado por la </w:t>
      </w:r>
      <w:r w:rsidR="0079393B" w:rsidRPr="0079393B">
        <w:rPr>
          <w:rFonts w:ascii="Tahoma" w:eastAsiaTheme="minorEastAsia" w:hAnsi="Tahoma" w:cs="Tahoma"/>
          <w:b/>
          <w:color w:val="000000" w:themeColor="text1"/>
          <w:lang w:val="es-ES" w:eastAsia="es-CR"/>
        </w:rPr>
        <w:t>LICDA GISELLE RETANA PORTUGUÉS</w:t>
      </w:r>
      <w:r w:rsidR="005019BF" w:rsidRPr="00F2222E">
        <w:rPr>
          <w:rFonts w:ascii="Tahoma" w:eastAsiaTheme="minorEastAsia" w:hAnsi="Tahoma" w:cs="Tahoma"/>
          <w:color w:val="000000" w:themeColor="text1"/>
          <w:lang w:val="es-ES" w:eastAsia="es-CR"/>
        </w:rPr>
        <w:t xml:space="preserve"> </w:t>
      </w:r>
      <w:r w:rsidR="008C1D0A">
        <w:rPr>
          <w:rFonts w:ascii="Tahoma" w:eastAsiaTheme="minorEastAsia" w:hAnsi="Tahoma" w:cs="Tahoma"/>
          <w:color w:val="000000" w:themeColor="text1"/>
          <w:lang w:val="es-ES" w:eastAsia="es-CR"/>
        </w:rPr>
        <w:t xml:space="preserve">y el </w:t>
      </w:r>
      <w:r w:rsidR="0079393B" w:rsidRPr="0079393B">
        <w:rPr>
          <w:rFonts w:ascii="Tahoma" w:eastAsiaTheme="minorEastAsia" w:hAnsi="Tahoma" w:cs="Tahoma"/>
          <w:b/>
          <w:color w:val="000000" w:themeColor="text1"/>
          <w:lang w:val="es-ES" w:eastAsia="es-CR"/>
        </w:rPr>
        <w:t>LICENCIADO HENRY RODRIGUEZ RAMIREZ</w:t>
      </w:r>
      <w:r w:rsidR="008C1D0A">
        <w:rPr>
          <w:rFonts w:ascii="Tahoma" w:eastAsiaTheme="minorEastAsia" w:hAnsi="Tahoma" w:cs="Tahoma"/>
          <w:color w:val="000000" w:themeColor="text1"/>
          <w:lang w:val="es-ES" w:eastAsia="es-CR"/>
        </w:rPr>
        <w:t xml:space="preserve">, </w:t>
      </w:r>
      <w:r w:rsidR="005019BF">
        <w:rPr>
          <w:rFonts w:ascii="Tahoma" w:eastAsiaTheme="minorEastAsia" w:hAnsi="Tahoma" w:cs="Tahoma"/>
          <w:color w:val="000000" w:themeColor="text1"/>
          <w:lang w:val="es-ES" w:eastAsia="es-CR"/>
        </w:rPr>
        <w:t>quien</w:t>
      </w:r>
      <w:r w:rsidR="008C1D0A">
        <w:rPr>
          <w:rFonts w:ascii="Tahoma" w:eastAsiaTheme="minorEastAsia" w:hAnsi="Tahoma" w:cs="Tahoma"/>
          <w:color w:val="000000" w:themeColor="text1"/>
          <w:lang w:val="es-ES" w:eastAsia="es-CR"/>
        </w:rPr>
        <w:t>es</w:t>
      </w:r>
      <w:r w:rsidR="005019BF">
        <w:rPr>
          <w:rFonts w:ascii="Tahoma" w:eastAsiaTheme="minorEastAsia" w:hAnsi="Tahoma" w:cs="Tahoma"/>
          <w:color w:val="000000" w:themeColor="text1"/>
          <w:lang w:val="es-ES" w:eastAsia="es-CR"/>
        </w:rPr>
        <w:t xml:space="preserve"> ya se encuentra</w:t>
      </w:r>
      <w:r w:rsidR="008C1D0A">
        <w:rPr>
          <w:rFonts w:ascii="Tahoma" w:eastAsiaTheme="minorEastAsia" w:hAnsi="Tahoma" w:cs="Tahoma"/>
          <w:color w:val="000000" w:themeColor="text1"/>
          <w:lang w:val="es-ES" w:eastAsia="es-CR"/>
        </w:rPr>
        <w:t>n</w:t>
      </w:r>
      <w:r w:rsidR="005019BF">
        <w:rPr>
          <w:rFonts w:ascii="Tahoma" w:eastAsiaTheme="minorEastAsia" w:hAnsi="Tahoma" w:cs="Tahoma"/>
          <w:color w:val="000000" w:themeColor="text1"/>
          <w:lang w:val="es-ES" w:eastAsia="es-CR"/>
        </w:rPr>
        <w:t xml:space="preserve"> </w:t>
      </w:r>
      <w:r w:rsidR="008C1D0A">
        <w:rPr>
          <w:rFonts w:ascii="Tahoma" w:eastAsiaTheme="minorEastAsia" w:hAnsi="Tahoma" w:cs="Tahoma"/>
          <w:color w:val="000000" w:themeColor="text1"/>
          <w:lang w:val="es-ES" w:eastAsia="es-CR"/>
        </w:rPr>
        <w:t>apersonados</w:t>
      </w:r>
      <w:r w:rsidR="005019BF">
        <w:rPr>
          <w:rFonts w:ascii="Tahoma" w:eastAsiaTheme="minorEastAsia" w:hAnsi="Tahoma" w:cs="Tahoma"/>
          <w:color w:val="000000" w:themeColor="text1"/>
          <w:lang w:val="es-ES" w:eastAsia="es-CR"/>
        </w:rPr>
        <w:t xml:space="preserve"> en el proceso</w:t>
      </w:r>
      <w:r w:rsidR="00237864">
        <w:rPr>
          <w:rFonts w:ascii="Tahoma" w:eastAsiaTheme="minorEastAsia" w:hAnsi="Tahoma" w:cs="Tahoma"/>
          <w:color w:val="000000" w:themeColor="text1"/>
          <w:lang w:val="es-ES" w:eastAsia="es-CR"/>
        </w:rPr>
        <w:t xml:space="preserve"> </w:t>
      </w:r>
      <w:r w:rsidR="0079393B">
        <w:rPr>
          <w:rFonts w:ascii="Tahoma" w:eastAsiaTheme="minorEastAsia" w:hAnsi="Tahoma" w:cs="Tahoma"/>
          <w:color w:val="000000" w:themeColor="text1"/>
          <w:lang w:val="es-ES" w:eastAsia="es-CR"/>
        </w:rPr>
        <w:t>mediante poder especial judicial visible a folio 69, y que además cuentan con las facultades suficientes para presentar la presente querella.</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Pr="00D6700D" w:rsidRDefault="002343C1" w:rsidP="00F2222E">
      <w:pPr>
        <w:widowControl w:val="0"/>
        <w:spacing w:after="0" w:line="360" w:lineRule="auto"/>
        <w:jc w:val="both"/>
        <w:outlineLvl w:val="3"/>
        <w:rPr>
          <w:rFonts w:ascii="Tahoma" w:eastAsiaTheme="minorEastAsia" w:hAnsi="Tahoma" w:cs="Tahoma"/>
          <w:b/>
          <w:color w:val="000000" w:themeColor="text1"/>
          <w:lang w:val="es-ES" w:eastAsia="es-CR"/>
        </w:rPr>
      </w:pPr>
      <w:r>
        <w:rPr>
          <w:rFonts w:ascii="Tahoma" w:eastAsiaTheme="minorEastAsia" w:hAnsi="Tahoma" w:cs="Tahoma"/>
          <w:b/>
          <w:color w:val="000000" w:themeColor="text1"/>
          <w:lang w:val="es-ES" w:eastAsia="es-CR"/>
        </w:rPr>
        <w:t>IDENTIFICACION DE LA PERSONA QUERELLADA</w:t>
      </w:r>
      <w:r w:rsidR="00F2222E" w:rsidRPr="00D6700D">
        <w:rPr>
          <w:rFonts w:ascii="Tahoma" w:eastAsiaTheme="minorEastAsia" w:hAnsi="Tahoma" w:cs="Tahoma"/>
          <w:b/>
          <w:color w:val="000000" w:themeColor="text1"/>
          <w:lang w:val="es-ES" w:eastAsia="es-CR"/>
        </w:rPr>
        <w:t>.</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r w:rsidRPr="00742509">
        <w:rPr>
          <w:rFonts w:ascii="Tahoma" w:eastAsiaTheme="minorEastAsia" w:hAnsi="Tahoma" w:cs="Tahoma"/>
          <w:color w:val="000000" w:themeColor="text1"/>
          <w:lang w:val="es-ES" w:eastAsia="es-CR"/>
        </w:rPr>
        <w:t xml:space="preserve">La </w:t>
      </w:r>
      <w:r>
        <w:rPr>
          <w:rFonts w:ascii="Tahoma" w:eastAsiaTheme="minorEastAsia" w:hAnsi="Tahoma" w:cs="Tahoma"/>
          <w:color w:val="000000" w:themeColor="text1"/>
          <w:lang w:val="es-ES" w:eastAsia="es-CR"/>
        </w:rPr>
        <w:t>querella se establece, contra la</w:t>
      </w:r>
      <w:r w:rsidRPr="00742509">
        <w:rPr>
          <w:rFonts w:ascii="Tahoma" w:eastAsiaTheme="minorEastAsia" w:hAnsi="Tahoma" w:cs="Tahoma"/>
          <w:color w:val="000000" w:themeColor="text1"/>
          <w:lang w:val="es-ES" w:eastAsia="es-CR"/>
        </w:rPr>
        <w:t xml:space="preserve"> imputado: </w:t>
      </w:r>
      <w:r w:rsidRPr="00F2222E">
        <w:rPr>
          <w:rFonts w:ascii="Tahoma" w:eastAsiaTheme="minorEastAsia" w:hAnsi="Tahoma" w:cs="Tahoma"/>
          <w:b/>
          <w:color w:val="000000" w:themeColor="text1"/>
          <w:lang w:val="es-ES" w:eastAsia="es-CR"/>
        </w:rPr>
        <w:t>SUSANA MARIA CAMPOS GUTIERREZ</w:t>
      </w:r>
      <w:r>
        <w:rPr>
          <w:rFonts w:ascii="Tahoma" w:eastAsiaTheme="minorEastAsia" w:hAnsi="Tahoma" w:cs="Tahoma"/>
          <w:color w:val="000000" w:themeColor="text1"/>
          <w:lang w:val="es-ES" w:eastAsia="es-CR"/>
        </w:rPr>
        <w:t xml:space="preserve">, mayor, casada una vez, nutricionista, cedula de identidad 112730372 vecina de </w:t>
      </w:r>
      <w:r w:rsidRPr="00F2222E">
        <w:rPr>
          <w:rFonts w:ascii="Tahoma" w:eastAsiaTheme="minorEastAsia" w:hAnsi="Tahoma" w:cs="Tahoma"/>
          <w:color w:val="000000" w:themeColor="text1"/>
          <w:lang w:val="es-ES" w:eastAsia="es-CR"/>
        </w:rPr>
        <w:t xml:space="preserve">Heredia, San Francisco, Condominio Bosques de Velarde, casa </w:t>
      </w:r>
      <w:r w:rsidR="002343C1" w:rsidRPr="00F2222E">
        <w:rPr>
          <w:rFonts w:ascii="Tahoma" w:eastAsiaTheme="minorEastAsia" w:hAnsi="Tahoma" w:cs="Tahoma"/>
          <w:color w:val="000000" w:themeColor="text1"/>
          <w:lang w:val="es-ES" w:eastAsia="es-CR"/>
        </w:rPr>
        <w:t>número</w:t>
      </w:r>
      <w:r w:rsidRPr="00F2222E">
        <w:rPr>
          <w:rFonts w:ascii="Tahoma" w:eastAsiaTheme="minorEastAsia" w:hAnsi="Tahoma" w:cs="Tahoma"/>
          <w:color w:val="000000" w:themeColor="text1"/>
          <w:lang w:val="es-ES" w:eastAsia="es-CR"/>
        </w:rPr>
        <w:t xml:space="preserve"> 23</w:t>
      </w:r>
      <w:r w:rsidR="002343C1">
        <w:rPr>
          <w:rFonts w:ascii="Tahoma" w:eastAsiaTheme="minorEastAsia" w:hAnsi="Tahoma" w:cs="Tahoma"/>
          <w:color w:val="000000" w:themeColor="text1"/>
          <w:lang w:val="es-ES" w:eastAsia="es-CR"/>
        </w:rPr>
        <w:t xml:space="preserve"> </w:t>
      </w:r>
      <w:r w:rsidRPr="00F2222E">
        <w:rPr>
          <w:rFonts w:ascii="Tahoma" w:eastAsiaTheme="minorEastAsia" w:hAnsi="Tahoma" w:cs="Tahoma"/>
          <w:color w:val="000000" w:themeColor="text1"/>
          <w:lang w:val="es-ES" w:eastAsia="es-CR"/>
        </w:rPr>
        <w:t>F</w:t>
      </w:r>
      <w:r>
        <w:rPr>
          <w:rFonts w:ascii="Tahoma" w:eastAsiaTheme="minorEastAsia" w:hAnsi="Tahoma" w:cs="Tahoma"/>
          <w:color w:val="000000" w:themeColor="text1"/>
          <w:lang w:val="es-ES" w:eastAsia="es-CR"/>
        </w:rPr>
        <w:t xml:space="preserve">, </w:t>
      </w:r>
      <w:r w:rsidR="00262B5A">
        <w:rPr>
          <w:rFonts w:ascii="Tahoma" w:eastAsiaTheme="minorEastAsia" w:hAnsi="Tahoma" w:cs="Tahoma"/>
          <w:color w:val="000000" w:themeColor="text1"/>
          <w:lang w:val="es-ES" w:eastAsia="es-CR"/>
        </w:rPr>
        <w:t>l</w:t>
      </w:r>
      <w:r w:rsidR="00262B5A" w:rsidRPr="00262B5A">
        <w:rPr>
          <w:rFonts w:ascii="Tahoma" w:eastAsiaTheme="minorEastAsia" w:hAnsi="Tahoma" w:cs="Tahoma"/>
          <w:color w:val="000000" w:themeColor="text1"/>
          <w:lang w:val="es-ES" w:eastAsia="es-CR"/>
        </w:rPr>
        <w:t xml:space="preserve">ocalizable a los Teléfonos: 2237 5121 y 8376 3788 o al Correo electrónico: </w:t>
      </w:r>
      <w:hyperlink r:id="rId7" w:history="1">
        <w:r w:rsidR="00237864" w:rsidRPr="009D3D15">
          <w:rPr>
            <w:rStyle w:val="Hipervnculo"/>
            <w:rFonts w:ascii="Tahoma" w:eastAsiaTheme="minorEastAsia" w:hAnsi="Tahoma" w:cs="Tahoma"/>
            <w:lang w:val="es-ES" w:eastAsia="es-CR"/>
          </w:rPr>
          <w:t>scampos0386@gmail.com</w:t>
        </w:r>
      </w:hyperlink>
      <w:r w:rsidR="00237864">
        <w:rPr>
          <w:rFonts w:ascii="Tahoma" w:eastAsiaTheme="minorEastAsia" w:hAnsi="Tahoma" w:cs="Tahoma"/>
          <w:color w:val="000000" w:themeColor="text1"/>
          <w:lang w:val="es-ES" w:eastAsia="es-CR"/>
        </w:rPr>
        <w:t xml:space="preserve"> </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Default="00F2222E" w:rsidP="00F2222E">
      <w:pPr>
        <w:widowControl w:val="0"/>
        <w:spacing w:after="0" w:line="360" w:lineRule="auto"/>
        <w:jc w:val="both"/>
        <w:outlineLvl w:val="3"/>
        <w:rPr>
          <w:rFonts w:ascii="Tahoma" w:eastAsiaTheme="minorEastAsia" w:hAnsi="Tahoma" w:cs="Tahoma"/>
          <w:b/>
          <w:color w:val="000000" w:themeColor="text1"/>
          <w:lang w:val="es-ES" w:eastAsia="es-CR"/>
        </w:rPr>
      </w:pPr>
      <w:r w:rsidRPr="00B82FF0">
        <w:rPr>
          <w:rFonts w:ascii="Tahoma" w:eastAsiaTheme="minorEastAsia" w:hAnsi="Tahoma" w:cs="Tahoma"/>
          <w:b/>
          <w:color w:val="000000" w:themeColor="text1"/>
          <w:lang w:val="es-ES" w:eastAsia="es-CR"/>
        </w:rPr>
        <w:t>RELACIÓN DE HECHOS</w:t>
      </w:r>
    </w:p>
    <w:p w:rsidR="00262B5A" w:rsidRDefault="00262B5A" w:rsidP="00F2222E">
      <w:pPr>
        <w:widowControl w:val="0"/>
        <w:spacing w:after="0" w:line="360" w:lineRule="auto"/>
        <w:jc w:val="both"/>
        <w:outlineLvl w:val="3"/>
        <w:rPr>
          <w:rFonts w:ascii="Tahoma" w:eastAsiaTheme="minorEastAsia" w:hAnsi="Tahoma" w:cs="Tahoma"/>
          <w:b/>
          <w:color w:val="000000" w:themeColor="text1"/>
          <w:lang w:val="es-ES" w:eastAsia="es-CR"/>
        </w:rPr>
      </w:pPr>
    </w:p>
    <w:p w:rsidR="008C1D0A" w:rsidRPr="008C1D0A" w:rsidRDefault="00F2222E" w:rsidP="008C1D0A">
      <w:pPr>
        <w:widowControl w:val="0"/>
        <w:spacing w:after="0" w:line="360" w:lineRule="auto"/>
        <w:jc w:val="both"/>
        <w:outlineLvl w:val="3"/>
        <w:rPr>
          <w:rFonts w:ascii="Tahoma" w:eastAsiaTheme="minorEastAsia" w:hAnsi="Tahoma" w:cs="Tahoma"/>
          <w:color w:val="000000" w:themeColor="text1"/>
          <w:lang w:val="es-ES" w:eastAsia="es-CR"/>
        </w:rPr>
      </w:pPr>
      <w:r w:rsidRPr="00DC554A">
        <w:rPr>
          <w:rFonts w:ascii="Tahoma" w:eastAsiaTheme="minorEastAsia" w:hAnsi="Tahoma" w:cs="Tahoma"/>
          <w:b/>
          <w:color w:val="000000" w:themeColor="text1"/>
          <w:lang w:val="es-ES" w:eastAsia="es-CR"/>
        </w:rPr>
        <w:t>PRIMERO:</w:t>
      </w:r>
      <w:r>
        <w:rPr>
          <w:rFonts w:ascii="Tahoma" w:eastAsiaTheme="minorEastAsia" w:hAnsi="Tahoma" w:cs="Tahoma"/>
          <w:color w:val="000000" w:themeColor="text1"/>
          <w:lang w:val="es-ES" w:eastAsia="es-CR"/>
        </w:rPr>
        <w:t xml:space="preserve"> </w:t>
      </w:r>
      <w:r w:rsidR="008C1D0A" w:rsidRPr="008C1D0A">
        <w:rPr>
          <w:rFonts w:ascii="Tahoma" w:eastAsiaTheme="minorEastAsia" w:hAnsi="Tahoma" w:cs="Tahoma"/>
          <w:color w:val="000000" w:themeColor="text1"/>
          <w:lang w:val="es-ES" w:eastAsia="es-CR"/>
        </w:rPr>
        <w:t xml:space="preserve">El día 23 de octubre del 2020, a eso de las 11:30 horas aproximadamente, en </w:t>
      </w:r>
      <w:r w:rsidR="008C1D0A" w:rsidRPr="008C1D0A">
        <w:rPr>
          <w:rFonts w:ascii="Tahoma" w:eastAsiaTheme="minorEastAsia" w:hAnsi="Tahoma" w:cs="Tahoma"/>
          <w:color w:val="000000" w:themeColor="text1"/>
          <w:lang w:val="es-ES" w:eastAsia="es-CR"/>
        </w:rPr>
        <w:lastRenderedPageBreak/>
        <w:t xml:space="preserve">Heredia San Francisco Ulloa, La Carpintera, 200 m </w:t>
      </w:r>
      <w:r w:rsidR="0091463C">
        <w:rPr>
          <w:rFonts w:ascii="Tahoma" w:eastAsiaTheme="minorEastAsia" w:hAnsi="Tahoma" w:cs="Tahoma"/>
          <w:color w:val="000000" w:themeColor="text1"/>
          <w:lang w:val="es-ES" w:eastAsia="es-CR"/>
        </w:rPr>
        <w:t>oeste del</w:t>
      </w:r>
      <w:bookmarkStart w:id="0" w:name="_GoBack"/>
      <w:bookmarkEnd w:id="0"/>
      <w:r w:rsidR="0091463C">
        <w:rPr>
          <w:rFonts w:ascii="Tahoma" w:eastAsiaTheme="minorEastAsia" w:hAnsi="Tahoma" w:cs="Tahoma"/>
          <w:color w:val="000000" w:themeColor="text1"/>
          <w:lang w:val="es-ES" w:eastAsia="es-CR"/>
        </w:rPr>
        <w:t xml:space="preserve"> supermercado M</w:t>
      </w:r>
      <w:r w:rsidR="008C1D0A" w:rsidRPr="008C1D0A">
        <w:rPr>
          <w:rFonts w:ascii="Tahoma" w:eastAsiaTheme="minorEastAsia" w:hAnsi="Tahoma" w:cs="Tahoma"/>
          <w:color w:val="000000" w:themeColor="text1"/>
          <w:lang w:val="es-ES" w:eastAsia="es-CR"/>
        </w:rPr>
        <w:t xml:space="preserve">ás </w:t>
      </w:r>
      <w:r w:rsidR="0091463C">
        <w:rPr>
          <w:rFonts w:ascii="Tahoma" w:eastAsiaTheme="minorEastAsia" w:hAnsi="Tahoma" w:cs="Tahoma"/>
          <w:color w:val="000000" w:themeColor="text1"/>
          <w:lang w:val="es-ES" w:eastAsia="es-CR"/>
        </w:rPr>
        <w:t>X M</w:t>
      </w:r>
      <w:r w:rsidR="008C1D0A" w:rsidRPr="008C1D0A">
        <w:rPr>
          <w:rFonts w:ascii="Tahoma" w:eastAsiaTheme="minorEastAsia" w:hAnsi="Tahoma" w:cs="Tahoma"/>
          <w:color w:val="000000" w:themeColor="text1"/>
          <w:lang w:val="es-ES" w:eastAsia="es-CR"/>
        </w:rPr>
        <w:t xml:space="preserve">enos en sentido este - oeste, circulaba el vehículos placas </w:t>
      </w:r>
      <w:r w:rsidR="008C1D0A" w:rsidRPr="008C1D0A">
        <w:rPr>
          <w:rFonts w:ascii="Tahoma" w:eastAsiaTheme="minorEastAsia" w:hAnsi="Tahoma" w:cs="Tahoma"/>
          <w:b/>
          <w:color w:val="000000" w:themeColor="text1"/>
          <w:lang w:val="es-ES" w:eastAsia="es-CR"/>
        </w:rPr>
        <w:t>BJB727</w:t>
      </w:r>
      <w:r w:rsidR="008C1D0A" w:rsidRPr="008C1D0A">
        <w:rPr>
          <w:rFonts w:ascii="Tahoma" w:eastAsiaTheme="minorEastAsia" w:hAnsi="Tahoma" w:cs="Tahoma"/>
          <w:color w:val="000000" w:themeColor="text1"/>
          <w:lang w:val="es-ES" w:eastAsia="es-CR"/>
        </w:rPr>
        <w:t xml:space="preserve"> conducido por la imputada </w:t>
      </w:r>
      <w:r w:rsidR="008C1D0A" w:rsidRPr="008C1D0A">
        <w:rPr>
          <w:rFonts w:ascii="Tahoma" w:eastAsiaTheme="minorEastAsia" w:hAnsi="Tahoma" w:cs="Tahoma"/>
          <w:b/>
          <w:color w:val="000000" w:themeColor="text1"/>
          <w:lang w:val="es-ES" w:eastAsia="es-CR"/>
        </w:rPr>
        <w:t>SUSANA CAMPOS GUTIÉRREZ</w:t>
      </w:r>
      <w:r w:rsidR="008C1D0A" w:rsidRPr="008C1D0A">
        <w:rPr>
          <w:rFonts w:ascii="Tahoma" w:eastAsiaTheme="minorEastAsia" w:hAnsi="Tahoma" w:cs="Tahoma"/>
          <w:color w:val="000000" w:themeColor="text1"/>
          <w:lang w:val="es-ES" w:eastAsia="es-CR"/>
        </w:rPr>
        <w:t xml:space="preserve">, quién topar con la intersección de la ruta 171 se detuvo para hacer el alto; luego, faltando el deber objetivo de cuidado que le era exigible como conductora de vehículos automotores, continuó su marcha sin cerciorarse que podía realizar dicha maniobra, toda vez que al realizarla, invadió el carril por el cual circulaba con derecho de vía la motocicleta placas </w:t>
      </w:r>
      <w:r w:rsidR="008C1D0A" w:rsidRPr="008C1D0A">
        <w:rPr>
          <w:rFonts w:ascii="Tahoma" w:eastAsiaTheme="minorEastAsia" w:hAnsi="Tahoma" w:cs="Tahoma"/>
          <w:b/>
          <w:color w:val="000000" w:themeColor="text1"/>
          <w:lang w:val="es-ES" w:eastAsia="es-CR"/>
        </w:rPr>
        <w:t xml:space="preserve">MOT-413598 </w:t>
      </w:r>
      <w:r w:rsidR="008C1D0A" w:rsidRPr="008C1D0A">
        <w:rPr>
          <w:rFonts w:ascii="Tahoma" w:eastAsiaTheme="minorEastAsia" w:hAnsi="Tahoma" w:cs="Tahoma"/>
          <w:color w:val="000000" w:themeColor="text1"/>
          <w:lang w:val="es-ES" w:eastAsia="es-CR"/>
        </w:rPr>
        <w:t xml:space="preserve">conducida por el ofendido </w:t>
      </w:r>
      <w:r w:rsidR="008C1D0A" w:rsidRPr="008C1D0A">
        <w:rPr>
          <w:rFonts w:ascii="Tahoma" w:eastAsiaTheme="minorEastAsia" w:hAnsi="Tahoma" w:cs="Tahoma"/>
          <w:b/>
          <w:color w:val="000000" w:themeColor="text1"/>
          <w:lang w:val="es-ES" w:eastAsia="es-CR"/>
        </w:rPr>
        <w:t>ALVARO FERNÁNDEZ SANDY</w:t>
      </w:r>
      <w:r w:rsidR="008C1D0A" w:rsidRPr="008C1D0A">
        <w:rPr>
          <w:rFonts w:ascii="Tahoma" w:eastAsiaTheme="minorEastAsia" w:hAnsi="Tahoma" w:cs="Tahoma"/>
          <w:color w:val="000000" w:themeColor="text1"/>
          <w:lang w:val="es-ES" w:eastAsia="es-CR"/>
        </w:rPr>
        <w:t xml:space="preserve">, quién a su vez circulaba por el sentido Sur-Norte sobre la ruta 171. </w:t>
      </w:r>
    </w:p>
    <w:p w:rsidR="008C1D0A" w:rsidRPr="008C1D0A" w:rsidRDefault="008C1D0A" w:rsidP="008C1D0A">
      <w:pPr>
        <w:widowControl w:val="0"/>
        <w:spacing w:after="0" w:line="360" w:lineRule="auto"/>
        <w:jc w:val="both"/>
        <w:outlineLvl w:val="3"/>
        <w:rPr>
          <w:rFonts w:ascii="Tahoma" w:eastAsiaTheme="minorEastAsia" w:hAnsi="Tahoma" w:cs="Tahoma"/>
          <w:color w:val="000000" w:themeColor="text1"/>
          <w:lang w:val="es-ES" w:eastAsia="es-CR"/>
        </w:rPr>
      </w:pPr>
    </w:p>
    <w:p w:rsidR="008C1D0A" w:rsidRPr="008C1D0A" w:rsidRDefault="008C1D0A" w:rsidP="008C1D0A">
      <w:pPr>
        <w:widowControl w:val="0"/>
        <w:spacing w:after="0" w:line="360" w:lineRule="auto"/>
        <w:jc w:val="both"/>
        <w:outlineLvl w:val="3"/>
        <w:rPr>
          <w:rFonts w:ascii="Tahoma" w:eastAsiaTheme="minorEastAsia" w:hAnsi="Tahoma" w:cs="Tahoma"/>
          <w:color w:val="000000" w:themeColor="text1"/>
          <w:lang w:val="es-ES" w:eastAsia="es-CR"/>
        </w:rPr>
      </w:pPr>
      <w:r w:rsidRPr="008C1D0A">
        <w:rPr>
          <w:rFonts w:ascii="Tahoma" w:eastAsiaTheme="minorEastAsia" w:hAnsi="Tahoma" w:cs="Tahoma"/>
          <w:b/>
          <w:color w:val="000000" w:themeColor="text1"/>
          <w:lang w:val="es-ES" w:eastAsia="es-CR"/>
        </w:rPr>
        <w:t>SEGUNDO</w:t>
      </w:r>
      <w:r>
        <w:rPr>
          <w:rFonts w:ascii="Tahoma" w:eastAsiaTheme="minorEastAsia" w:hAnsi="Tahoma" w:cs="Tahoma"/>
          <w:color w:val="000000" w:themeColor="text1"/>
          <w:lang w:val="es-ES" w:eastAsia="es-CR"/>
        </w:rPr>
        <w:t xml:space="preserve">: </w:t>
      </w:r>
      <w:r w:rsidRPr="008C1D0A">
        <w:rPr>
          <w:rFonts w:ascii="Tahoma" w:eastAsiaTheme="minorEastAsia" w:hAnsi="Tahoma" w:cs="Tahoma"/>
          <w:color w:val="000000" w:themeColor="text1"/>
          <w:lang w:val="es-ES" w:eastAsia="es-CR"/>
        </w:rPr>
        <w:t xml:space="preserve">De esta manera, el vehículo conducido por la imputada </w:t>
      </w:r>
      <w:r w:rsidRPr="008C1D0A">
        <w:rPr>
          <w:rFonts w:ascii="Tahoma" w:eastAsiaTheme="minorEastAsia" w:hAnsi="Tahoma" w:cs="Tahoma"/>
          <w:b/>
          <w:color w:val="000000" w:themeColor="text1"/>
          <w:lang w:val="es-ES" w:eastAsia="es-CR"/>
        </w:rPr>
        <w:t>CAMPOS GUTIÉRREZ</w:t>
      </w:r>
      <w:r w:rsidRPr="008C1D0A">
        <w:rPr>
          <w:rFonts w:ascii="Tahoma" w:eastAsiaTheme="minorEastAsia" w:hAnsi="Tahoma" w:cs="Tahoma"/>
          <w:color w:val="000000" w:themeColor="text1"/>
          <w:lang w:val="es-ES" w:eastAsia="es-CR"/>
        </w:rPr>
        <w:t xml:space="preserve"> se introdujo en la trayectoria el vehículo placas MOT-413598 conducida por el ofendido </w:t>
      </w:r>
      <w:r w:rsidRPr="008C1D0A">
        <w:rPr>
          <w:rFonts w:ascii="Tahoma" w:eastAsiaTheme="minorEastAsia" w:hAnsi="Tahoma" w:cs="Tahoma"/>
          <w:b/>
          <w:color w:val="000000" w:themeColor="text1"/>
          <w:lang w:val="es-ES" w:eastAsia="es-CR"/>
        </w:rPr>
        <w:t>FERNÁNDEZ SANDI</w:t>
      </w:r>
      <w:r w:rsidRPr="008C1D0A">
        <w:rPr>
          <w:rFonts w:ascii="Tahoma" w:eastAsiaTheme="minorEastAsia" w:hAnsi="Tahoma" w:cs="Tahoma"/>
          <w:color w:val="000000" w:themeColor="text1"/>
          <w:lang w:val="es-ES" w:eastAsia="es-CR"/>
        </w:rPr>
        <w:t xml:space="preserve">; provocando la acusada con su actuar imprudente Una coalición entre ambos vehículos. </w:t>
      </w:r>
    </w:p>
    <w:p w:rsidR="008C1D0A" w:rsidRPr="008C1D0A" w:rsidRDefault="008C1D0A" w:rsidP="008C1D0A">
      <w:pPr>
        <w:widowControl w:val="0"/>
        <w:spacing w:after="0" w:line="360" w:lineRule="auto"/>
        <w:jc w:val="both"/>
        <w:outlineLvl w:val="3"/>
        <w:rPr>
          <w:rFonts w:ascii="Tahoma" w:eastAsiaTheme="minorEastAsia" w:hAnsi="Tahoma" w:cs="Tahoma"/>
          <w:color w:val="000000" w:themeColor="text1"/>
          <w:lang w:val="es-ES" w:eastAsia="es-CR"/>
        </w:rPr>
      </w:pPr>
    </w:p>
    <w:p w:rsidR="00B86948" w:rsidRPr="008C1D0A" w:rsidRDefault="008C1D0A" w:rsidP="008C1D0A">
      <w:pPr>
        <w:widowControl w:val="0"/>
        <w:spacing w:after="0" w:line="360" w:lineRule="auto"/>
        <w:jc w:val="both"/>
        <w:outlineLvl w:val="3"/>
        <w:rPr>
          <w:rFonts w:ascii="Tahoma" w:eastAsiaTheme="minorEastAsia" w:hAnsi="Tahoma" w:cs="Tahoma"/>
          <w:color w:val="000000" w:themeColor="text1"/>
          <w:lang w:val="es-ES" w:eastAsia="es-CR"/>
        </w:rPr>
      </w:pPr>
      <w:r w:rsidRPr="008C1D0A">
        <w:rPr>
          <w:rFonts w:ascii="Tahoma" w:eastAsiaTheme="minorEastAsia" w:hAnsi="Tahoma" w:cs="Tahoma"/>
          <w:b/>
          <w:color w:val="000000" w:themeColor="text1"/>
          <w:lang w:val="es-ES" w:eastAsia="es-CR"/>
        </w:rPr>
        <w:t>TERCERO</w:t>
      </w:r>
      <w:r>
        <w:rPr>
          <w:rFonts w:ascii="Tahoma" w:eastAsiaTheme="minorEastAsia" w:hAnsi="Tahoma" w:cs="Tahoma"/>
          <w:color w:val="000000" w:themeColor="text1"/>
          <w:lang w:val="es-ES" w:eastAsia="es-CR"/>
        </w:rPr>
        <w:t xml:space="preserve">: </w:t>
      </w:r>
      <w:r w:rsidRPr="008C1D0A">
        <w:rPr>
          <w:rFonts w:ascii="Tahoma" w:eastAsiaTheme="minorEastAsia" w:hAnsi="Tahoma" w:cs="Tahoma"/>
          <w:color w:val="000000" w:themeColor="text1"/>
          <w:lang w:val="es-ES" w:eastAsia="es-CR"/>
        </w:rPr>
        <w:t xml:space="preserve">Producto de la colisión y como consecuencia de la falta el deber de cuidado en la conducción de vehículos automotores por parte de </w:t>
      </w:r>
      <w:r w:rsidRPr="008C1D0A">
        <w:rPr>
          <w:rFonts w:ascii="Tahoma" w:eastAsiaTheme="minorEastAsia" w:hAnsi="Tahoma" w:cs="Tahoma"/>
          <w:b/>
          <w:color w:val="000000" w:themeColor="text1"/>
          <w:lang w:val="es-ES" w:eastAsia="es-CR"/>
        </w:rPr>
        <w:t>CAMPOS GUTIÉRREZ</w:t>
      </w:r>
      <w:r w:rsidRPr="008C1D0A">
        <w:rPr>
          <w:rFonts w:ascii="Tahoma" w:eastAsiaTheme="minorEastAsia" w:hAnsi="Tahoma" w:cs="Tahoma"/>
          <w:color w:val="000000" w:themeColor="text1"/>
          <w:lang w:val="es-ES" w:eastAsia="es-CR"/>
        </w:rPr>
        <w:t xml:space="preserve">; el ofendido </w:t>
      </w:r>
      <w:r w:rsidRPr="008C1D0A">
        <w:rPr>
          <w:rFonts w:ascii="Tahoma" w:eastAsiaTheme="minorEastAsia" w:hAnsi="Tahoma" w:cs="Tahoma"/>
          <w:b/>
          <w:color w:val="000000" w:themeColor="text1"/>
          <w:lang w:val="es-ES" w:eastAsia="es-CR"/>
        </w:rPr>
        <w:t>FERNÁNDEZ SANDI</w:t>
      </w:r>
      <w:r w:rsidRPr="008C1D0A">
        <w:rPr>
          <w:rFonts w:ascii="Tahoma" w:eastAsiaTheme="minorEastAsia" w:hAnsi="Tahoma" w:cs="Tahoma"/>
          <w:color w:val="000000" w:themeColor="text1"/>
          <w:lang w:val="es-ES" w:eastAsia="es-CR"/>
        </w:rPr>
        <w:t xml:space="preserve"> sufrió lesiones que lo incapacitaron temporalmente por 10 meses a partir de la fecha de los hechos, y una incapacidad permanente de VEINTE PORCIENTO (20%) de la capacidad general.</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Pr="002D4EDA" w:rsidRDefault="00F2222E" w:rsidP="00F2222E">
      <w:pPr>
        <w:widowControl w:val="0"/>
        <w:spacing w:after="0" w:line="360" w:lineRule="auto"/>
        <w:jc w:val="both"/>
        <w:outlineLvl w:val="3"/>
        <w:rPr>
          <w:rFonts w:ascii="Tahoma" w:eastAsiaTheme="minorEastAsia" w:hAnsi="Tahoma" w:cs="Tahoma"/>
          <w:b/>
          <w:color w:val="000000" w:themeColor="text1"/>
          <w:lang w:val="es-ES" w:eastAsia="es-CR"/>
        </w:rPr>
      </w:pPr>
      <w:r w:rsidRPr="002D4EDA">
        <w:rPr>
          <w:rFonts w:ascii="Tahoma" w:eastAsiaTheme="minorEastAsia" w:hAnsi="Tahoma" w:cs="Tahoma"/>
          <w:b/>
          <w:color w:val="000000" w:themeColor="text1"/>
          <w:lang w:val="es-ES" w:eastAsia="es-CR"/>
        </w:rPr>
        <w:t>CALIFICACIÓN LEGAL DE LOS HECHOS.</w:t>
      </w:r>
    </w:p>
    <w:p w:rsidR="00F2222E" w:rsidRPr="00BD0707"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r w:rsidRPr="00BD0707">
        <w:rPr>
          <w:rFonts w:ascii="Tahoma" w:eastAsiaTheme="minorEastAsia" w:hAnsi="Tahoma" w:cs="Tahoma"/>
          <w:color w:val="000000" w:themeColor="text1"/>
          <w:lang w:val="es-ES" w:eastAsia="es-CR"/>
        </w:rPr>
        <w:t xml:space="preserve">Los hechos anteriormente descritos constituyen un delito de </w:t>
      </w:r>
      <w:r w:rsidR="00D13EBC">
        <w:rPr>
          <w:rFonts w:ascii="Tahoma" w:eastAsiaTheme="minorEastAsia" w:hAnsi="Tahoma" w:cs="Tahoma"/>
          <w:b/>
          <w:color w:val="000000" w:themeColor="text1"/>
          <w:lang w:val="es-ES" w:eastAsia="es-CR"/>
        </w:rPr>
        <w:t xml:space="preserve">LESIONES </w:t>
      </w:r>
      <w:r w:rsidR="007B28FC">
        <w:rPr>
          <w:rFonts w:ascii="Tahoma" w:eastAsiaTheme="minorEastAsia" w:hAnsi="Tahoma" w:cs="Tahoma"/>
          <w:b/>
          <w:color w:val="000000" w:themeColor="text1"/>
          <w:lang w:val="es-ES" w:eastAsia="es-CR"/>
        </w:rPr>
        <w:t>CULPOSAS</w:t>
      </w:r>
      <w:r w:rsidRPr="00BD0707">
        <w:rPr>
          <w:rFonts w:ascii="Tahoma" w:eastAsiaTheme="minorEastAsia" w:hAnsi="Tahoma" w:cs="Tahoma"/>
          <w:color w:val="000000" w:themeColor="text1"/>
          <w:lang w:val="es-ES" w:eastAsia="es-CR"/>
        </w:rPr>
        <w:t>, ilícito previs</w:t>
      </w:r>
      <w:r w:rsidR="00242286">
        <w:rPr>
          <w:rFonts w:ascii="Tahoma" w:eastAsiaTheme="minorEastAsia" w:hAnsi="Tahoma" w:cs="Tahoma"/>
          <w:color w:val="000000" w:themeColor="text1"/>
          <w:lang w:val="es-ES" w:eastAsia="es-CR"/>
        </w:rPr>
        <w:t>to y sancionado en el artículo 12</w:t>
      </w:r>
      <w:r w:rsidR="007B28FC">
        <w:rPr>
          <w:rFonts w:ascii="Tahoma" w:eastAsiaTheme="minorEastAsia" w:hAnsi="Tahoma" w:cs="Tahoma"/>
          <w:color w:val="000000" w:themeColor="text1"/>
          <w:lang w:val="es-ES" w:eastAsia="es-CR"/>
        </w:rPr>
        <w:t>8</w:t>
      </w:r>
      <w:r w:rsidRPr="00BD0707">
        <w:rPr>
          <w:rFonts w:ascii="Tahoma" w:eastAsiaTheme="minorEastAsia" w:hAnsi="Tahoma" w:cs="Tahoma"/>
          <w:color w:val="000000" w:themeColor="text1"/>
          <w:lang w:val="es-ES" w:eastAsia="es-CR"/>
        </w:rPr>
        <w:t xml:space="preserve"> del Código Penal</w:t>
      </w:r>
      <w:r w:rsidR="00242286">
        <w:rPr>
          <w:rFonts w:ascii="Tahoma" w:eastAsiaTheme="minorEastAsia" w:hAnsi="Tahoma" w:cs="Tahoma"/>
          <w:color w:val="000000" w:themeColor="text1"/>
          <w:lang w:val="es-ES" w:eastAsia="es-CR"/>
        </w:rPr>
        <w:t xml:space="preserve"> vigente</w:t>
      </w:r>
      <w:r w:rsidR="007B28FC">
        <w:rPr>
          <w:rFonts w:ascii="Tahoma" w:eastAsiaTheme="minorEastAsia" w:hAnsi="Tahoma" w:cs="Tahoma"/>
          <w:color w:val="000000" w:themeColor="text1"/>
          <w:lang w:val="es-ES" w:eastAsia="es-CR"/>
        </w:rPr>
        <w:t>,</w:t>
      </w:r>
      <w:r w:rsidR="00242286">
        <w:rPr>
          <w:rFonts w:ascii="Tahoma" w:eastAsiaTheme="minorEastAsia" w:hAnsi="Tahoma" w:cs="Tahoma"/>
          <w:color w:val="000000" w:themeColor="text1"/>
          <w:lang w:val="es-ES" w:eastAsia="es-CR"/>
        </w:rPr>
        <w:t xml:space="preserve"> hechos atribuibles a la imputada </w:t>
      </w:r>
      <w:r w:rsidR="00242286" w:rsidRPr="007B28FC">
        <w:rPr>
          <w:rFonts w:ascii="Tahoma" w:eastAsiaTheme="minorEastAsia" w:hAnsi="Tahoma" w:cs="Tahoma"/>
          <w:b/>
          <w:color w:val="000000" w:themeColor="text1"/>
          <w:lang w:val="es-ES" w:eastAsia="es-CR"/>
        </w:rPr>
        <w:t>SUSANA MARIA CAMPOS GUTIERREZ</w:t>
      </w:r>
      <w:r w:rsidRPr="00BD0707">
        <w:rPr>
          <w:rFonts w:ascii="Tahoma" w:eastAsiaTheme="minorEastAsia" w:hAnsi="Tahoma" w:cs="Tahoma"/>
          <w:color w:val="000000" w:themeColor="text1"/>
          <w:lang w:val="es-ES" w:eastAsia="es-CR"/>
        </w:rPr>
        <w:t xml:space="preserve"> en calidad de autor</w:t>
      </w:r>
      <w:r w:rsidR="00242286">
        <w:rPr>
          <w:rFonts w:ascii="Tahoma" w:eastAsiaTheme="minorEastAsia" w:hAnsi="Tahoma" w:cs="Tahoma"/>
          <w:color w:val="000000" w:themeColor="text1"/>
          <w:lang w:val="es-ES" w:eastAsia="es-CR"/>
        </w:rPr>
        <w:t>a</w:t>
      </w:r>
      <w:r w:rsidR="007B28FC">
        <w:rPr>
          <w:rFonts w:ascii="Tahoma" w:eastAsiaTheme="minorEastAsia" w:hAnsi="Tahoma" w:cs="Tahoma"/>
          <w:color w:val="000000" w:themeColor="text1"/>
          <w:lang w:val="es-ES" w:eastAsia="es-CR"/>
        </w:rPr>
        <w:t xml:space="preserve"> contra el ofendido </w:t>
      </w:r>
      <w:r w:rsidR="007B28FC" w:rsidRPr="007B28FC">
        <w:rPr>
          <w:rFonts w:ascii="Tahoma" w:eastAsiaTheme="minorEastAsia" w:hAnsi="Tahoma" w:cs="Tahoma"/>
          <w:b/>
          <w:color w:val="000000" w:themeColor="text1"/>
          <w:lang w:val="es-ES" w:eastAsia="es-CR"/>
        </w:rPr>
        <w:t>ALVARO ENRIQUE FERNÁNDEZ SANDÍ</w:t>
      </w:r>
    </w:p>
    <w:p w:rsidR="00F2222E" w:rsidRPr="00BD0707"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Default="00F2222E" w:rsidP="00F2222E">
      <w:pPr>
        <w:widowControl w:val="0"/>
        <w:spacing w:after="0" w:line="360" w:lineRule="auto"/>
        <w:outlineLvl w:val="3"/>
        <w:rPr>
          <w:rFonts w:ascii="Tahoma" w:eastAsiaTheme="minorEastAsia" w:hAnsi="Tahoma" w:cs="Tahoma"/>
          <w:b/>
          <w:color w:val="000000" w:themeColor="text1"/>
          <w:lang w:val="es-ES" w:eastAsia="es-CR"/>
        </w:rPr>
      </w:pPr>
      <w:r w:rsidRPr="00BD0707">
        <w:rPr>
          <w:rFonts w:ascii="Tahoma" w:eastAsiaTheme="minorEastAsia" w:hAnsi="Tahoma" w:cs="Tahoma"/>
          <w:b/>
          <w:color w:val="000000" w:themeColor="text1"/>
          <w:lang w:val="es-ES" w:eastAsia="es-CR"/>
        </w:rPr>
        <w:t>FUNDAMENTACIÓN JURIDICA.</w:t>
      </w:r>
    </w:p>
    <w:p w:rsidR="00220118" w:rsidRP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r w:rsidRPr="00220118">
        <w:rPr>
          <w:rFonts w:ascii="Tahoma" w:eastAsiaTheme="minorEastAsia" w:hAnsi="Tahoma" w:cs="Tahoma"/>
          <w:color w:val="000000" w:themeColor="text1"/>
          <w:lang w:val="es-ES" w:eastAsia="es-CR"/>
        </w:rPr>
        <w:t xml:space="preserve">Existe Todo el elenco probatorio para sostener que los hechos anteriormente expuestos han sucedido y se ha generado el grado de convicción suficiente para acreditar la </w:t>
      </w:r>
      <w:r w:rsidRPr="00220118">
        <w:rPr>
          <w:rFonts w:ascii="Tahoma" w:eastAsiaTheme="minorEastAsia" w:hAnsi="Tahoma" w:cs="Tahoma"/>
          <w:color w:val="000000" w:themeColor="text1"/>
          <w:lang w:val="es-ES" w:eastAsia="es-CR"/>
        </w:rPr>
        <w:lastRenderedPageBreak/>
        <w:t xml:space="preserve">responsabilidad de la acusada en los mismos. </w:t>
      </w:r>
    </w:p>
    <w:p w:rsidR="00220118" w:rsidRP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p>
    <w:p w:rsidR="00220118" w:rsidRP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r w:rsidRPr="00220118">
        <w:rPr>
          <w:rFonts w:ascii="Tahoma" w:eastAsiaTheme="minorEastAsia" w:hAnsi="Tahoma" w:cs="Tahoma"/>
          <w:color w:val="000000" w:themeColor="text1"/>
          <w:lang w:val="es-ES" w:eastAsia="es-CR"/>
        </w:rPr>
        <w:t xml:space="preserve">Contamos con el parte de tránsito, el croquis confeccionado por el oficial de tránsito, las boletas de citación, de dónde es posible derivar elementos tales como las condiciones de tiempo, lugar y ubicación de la zona de los hechos, así como la denuncia interpuesta en la fiscalía por parte de Álvaro Enrique Fernández Sandí, en la cual narra circunstancias de modo, tiempo y lugar en que ocurren los hechos investigados, la manera que la imputada invade el carril en el que circula con derecho de vía el agraviado, siendo que produce una colisión entre ambos vehículos provocándole lesiones con incapacidad superiores a cinco días (10 meses) al ofendido según el dictamen médico legal. </w:t>
      </w:r>
    </w:p>
    <w:p w:rsidR="00220118" w:rsidRP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p>
    <w:p w:rsidR="00220118" w:rsidRP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r w:rsidRPr="00220118">
        <w:rPr>
          <w:rFonts w:ascii="Tahoma" w:eastAsiaTheme="minorEastAsia" w:hAnsi="Tahoma" w:cs="Tahoma"/>
          <w:color w:val="000000" w:themeColor="text1"/>
          <w:lang w:val="es-ES" w:eastAsia="es-CR"/>
        </w:rPr>
        <w:t xml:space="preserve">Con el croquis como prueba documental se acredita la posición final de los vehículos involucrados, así como la señalización vial en el sitio, que demuestre la falta de cuidado de la querellada. </w:t>
      </w:r>
    </w:p>
    <w:p w:rsidR="00220118" w:rsidRP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p>
    <w:p w:rsidR="007B28FC" w:rsidRPr="007B28FC" w:rsidRDefault="00220118" w:rsidP="00220118">
      <w:pPr>
        <w:widowControl w:val="0"/>
        <w:spacing w:after="0" w:line="360" w:lineRule="auto"/>
        <w:outlineLvl w:val="3"/>
        <w:rPr>
          <w:rFonts w:ascii="Tahoma" w:eastAsiaTheme="minorEastAsia" w:hAnsi="Tahoma" w:cs="Tahoma"/>
          <w:i/>
          <w:color w:val="000000" w:themeColor="text1"/>
          <w:lang w:val="es-ES" w:eastAsia="es-CR"/>
        </w:rPr>
      </w:pPr>
      <w:r w:rsidRPr="00220118">
        <w:rPr>
          <w:rFonts w:ascii="Tahoma" w:eastAsiaTheme="minorEastAsia" w:hAnsi="Tahoma" w:cs="Tahoma"/>
          <w:color w:val="000000" w:themeColor="text1"/>
          <w:lang w:val="es-ES" w:eastAsia="es-CR"/>
        </w:rPr>
        <w:t>La acción ilícita desplegada por la querellada, configura el delito de lesiones culposas estipulado en el artículo 128 del Código Penal el cual reza.</w:t>
      </w:r>
      <w:r w:rsidR="00F2222E">
        <w:rPr>
          <w:rFonts w:ascii="Tahoma" w:eastAsiaTheme="minorEastAsia" w:hAnsi="Tahoma" w:cs="Tahoma"/>
          <w:color w:val="000000" w:themeColor="text1"/>
          <w:lang w:val="es-ES" w:eastAsia="es-CR"/>
        </w:rPr>
        <w:t xml:space="preserve"> “…</w:t>
      </w:r>
      <w:r w:rsidR="007B28FC" w:rsidRPr="007B28FC">
        <w:rPr>
          <w:rFonts w:ascii="Tahoma" w:eastAsiaTheme="minorEastAsia" w:hAnsi="Tahoma" w:cs="Tahoma"/>
          <w:i/>
          <w:color w:val="000000" w:themeColor="text1"/>
          <w:lang w:val="es-ES" w:eastAsia="es-CR"/>
        </w:rPr>
        <w:t xml:space="preserve">Se impondrá prisión hasta de un año, o hasta cien días multa, a quien por culpa cause a </w:t>
      </w:r>
      <w:proofErr w:type="gramStart"/>
      <w:r w:rsidR="007B28FC" w:rsidRPr="007B28FC">
        <w:rPr>
          <w:rFonts w:ascii="Tahoma" w:eastAsiaTheme="minorEastAsia" w:hAnsi="Tahoma" w:cs="Tahoma"/>
          <w:i/>
          <w:color w:val="000000" w:themeColor="text1"/>
          <w:lang w:val="es-ES" w:eastAsia="es-CR"/>
        </w:rPr>
        <w:t>otro lesiones</w:t>
      </w:r>
      <w:proofErr w:type="gramEnd"/>
      <w:r w:rsidR="007B28FC" w:rsidRPr="007B28FC">
        <w:rPr>
          <w:rFonts w:ascii="Tahoma" w:eastAsiaTheme="minorEastAsia" w:hAnsi="Tahoma" w:cs="Tahoma"/>
          <w:i/>
          <w:color w:val="000000" w:themeColor="text1"/>
          <w:lang w:val="es-ES" w:eastAsia="es-CR"/>
        </w:rPr>
        <w:t xml:space="preserve"> de las definidas en los artículos 123, 124 y 125. </w:t>
      </w:r>
      <w:r w:rsidR="0079393B">
        <w:rPr>
          <w:rFonts w:ascii="Tahoma" w:eastAsiaTheme="minorEastAsia" w:hAnsi="Tahoma" w:cs="Tahoma"/>
          <w:i/>
          <w:color w:val="000000" w:themeColor="text1"/>
          <w:lang w:val="es-ES" w:eastAsia="es-CR"/>
        </w:rPr>
        <w:t>(…).</w:t>
      </w:r>
    </w:p>
    <w:p w:rsidR="007B28FC" w:rsidRPr="007B28FC" w:rsidRDefault="007B28FC" w:rsidP="007B28FC">
      <w:pPr>
        <w:widowControl w:val="0"/>
        <w:spacing w:after="0" w:line="360" w:lineRule="auto"/>
        <w:jc w:val="both"/>
        <w:outlineLvl w:val="3"/>
        <w:rPr>
          <w:rFonts w:ascii="Tahoma" w:eastAsiaTheme="minorEastAsia" w:hAnsi="Tahoma" w:cs="Tahoma"/>
          <w:i/>
          <w:color w:val="000000" w:themeColor="text1"/>
          <w:lang w:val="es-ES" w:eastAsia="es-CR"/>
        </w:rPr>
      </w:pPr>
    </w:p>
    <w:p w:rsidR="00F2222E" w:rsidRDefault="007B28FC" w:rsidP="007B28FC">
      <w:pPr>
        <w:widowControl w:val="0"/>
        <w:spacing w:after="0" w:line="360" w:lineRule="auto"/>
        <w:jc w:val="both"/>
        <w:outlineLvl w:val="3"/>
        <w:rPr>
          <w:rFonts w:ascii="Tahoma" w:eastAsiaTheme="minorEastAsia" w:hAnsi="Tahoma" w:cs="Tahoma"/>
          <w:color w:val="000000" w:themeColor="text1"/>
          <w:lang w:val="es-ES" w:eastAsia="es-CR"/>
        </w:rPr>
      </w:pPr>
      <w:r w:rsidRPr="007B28FC">
        <w:rPr>
          <w:rFonts w:ascii="Tahoma" w:eastAsiaTheme="minorEastAsia" w:hAnsi="Tahoma" w:cs="Tahoma"/>
          <w:i/>
          <w:color w:val="000000" w:themeColor="text1"/>
          <w:lang w:val="es-ES" w:eastAsia="es-CR"/>
        </w:rPr>
        <w:t>En todo caso, al autor de las lesiones culposas también se le impondrá inhabilitación de seis meses a dos años para el ejercicio de la profesión, el oficio, el arte o la actividad en la que se produjo el hecho.</w:t>
      </w:r>
      <w:r>
        <w:rPr>
          <w:rFonts w:ascii="Tahoma" w:eastAsiaTheme="minorEastAsia" w:hAnsi="Tahoma" w:cs="Tahoma"/>
          <w:color w:val="000000" w:themeColor="text1"/>
          <w:lang w:val="es-ES" w:eastAsia="es-CR"/>
        </w:rPr>
        <w:t>”</w:t>
      </w:r>
    </w:p>
    <w:p w:rsidR="00220118" w:rsidRDefault="00220118" w:rsidP="007B28FC">
      <w:pPr>
        <w:widowControl w:val="0"/>
        <w:spacing w:after="0" w:line="360" w:lineRule="auto"/>
        <w:jc w:val="both"/>
        <w:outlineLvl w:val="3"/>
        <w:rPr>
          <w:rFonts w:ascii="Tahoma" w:eastAsiaTheme="minorEastAsia" w:hAnsi="Tahoma" w:cs="Tahoma"/>
          <w:color w:val="000000" w:themeColor="text1"/>
          <w:lang w:val="es-ES" w:eastAsia="es-CR"/>
        </w:rPr>
      </w:pPr>
    </w:p>
    <w:p w:rsidR="00220118" w:rsidRPr="00220118" w:rsidRDefault="00F2222E" w:rsidP="00220118">
      <w:pPr>
        <w:widowControl w:val="0"/>
        <w:spacing w:after="0" w:line="360" w:lineRule="auto"/>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ab/>
      </w:r>
      <w:r w:rsidR="00242286">
        <w:rPr>
          <w:rFonts w:ascii="Tahoma" w:eastAsiaTheme="minorEastAsia" w:hAnsi="Tahoma" w:cs="Tahoma"/>
          <w:color w:val="000000" w:themeColor="text1"/>
          <w:lang w:val="es-ES" w:eastAsia="es-CR"/>
        </w:rPr>
        <w:tab/>
      </w:r>
      <w:r w:rsidR="00220118" w:rsidRPr="00220118">
        <w:rPr>
          <w:rFonts w:ascii="Tahoma" w:eastAsiaTheme="minorEastAsia" w:hAnsi="Tahoma" w:cs="Tahoma"/>
          <w:color w:val="000000" w:themeColor="text1"/>
          <w:lang w:val="es-ES" w:eastAsia="es-CR"/>
        </w:rPr>
        <w:t>Por su parte, el artículo 124</w:t>
      </w:r>
      <w:r w:rsidR="0079393B">
        <w:rPr>
          <w:rFonts w:ascii="Tahoma" w:eastAsiaTheme="minorEastAsia" w:hAnsi="Tahoma" w:cs="Tahoma"/>
          <w:color w:val="000000" w:themeColor="text1"/>
          <w:lang w:val="es-ES" w:eastAsia="es-CR"/>
        </w:rPr>
        <w:t xml:space="preserve"> del mismo cuerpo normativo</w:t>
      </w:r>
      <w:r w:rsidR="00220118" w:rsidRPr="00220118">
        <w:rPr>
          <w:rFonts w:ascii="Tahoma" w:eastAsiaTheme="minorEastAsia" w:hAnsi="Tahoma" w:cs="Tahoma"/>
          <w:color w:val="000000" w:themeColor="text1"/>
          <w:lang w:val="es-ES" w:eastAsia="es-CR"/>
        </w:rPr>
        <w:t xml:space="preserve"> establece: </w:t>
      </w:r>
    </w:p>
    <w:p w:rsidR="00220118" w:rsidRP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r w:rsidRPr="00220118">
        <w:rPr>
          <w:rFonts w:ascii="Tahoma" w:eastAsiaTheme="minorEastAsia" w:hAnsi="Tahoma" w:cs="Tahoma"/>
          <w:color w:val="000000" w:themeColor="text1"/>
          <w:lang w:val="es-ES" w:eastAsia="es-CR"/>
        </w:rPr>
        <w:t xml:space="preserve">Se impondrá prisión de 1 a 6 años, sí la lesión produjera una debilitación persistente de la salud, de un sentido, de un órgano, de un miembro o de una función o si hubiera incapacitado al ofendido para dedicarse a sus ocupaciones habituales por más de un mes o le hubiera dejado una marca indeleble en el rostro. </w:t>
      </w:r>
    </w:p>
    <w:p w:rsidR="00220118" w:rsidRP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p>
    <w:p w:rsidR="00220118" w:rsidRP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r w:rsidRPr="00220118">
        <w:rPr>
          <w:rFonts w:ascii="Tahoma" w:eastAsiaTheme="minorEastAsia" w:hAnsi="Tahoma" w:cs="Tahoma"/>
          <w:color w:val="000000" w:themeColor="text1"/>
          <w:lang w:val="es-ES" w:eastAsia="es-CR"/>
        </w:rPr>
        <w:t xml:space="preserve">En este tipo penal el legislador regula y sanciona la falta el deber de cuidado que debe privar en el ejercicio de una actividad determinada, como lo es en el caso sub examine, no solo El Deber de respetar las normas que regulan la materia de tránsito sino también El Deber de cuidado, de conducir de manera responsable, de tomar todas las previsiones del caso cuando se realiza algún tipo de maniobra como en el caso que nos ocupa donde la imputada evidentemente avanzo, sin tener el cuidado que se le </w:t>
      </w:r>
      <w:proofErr w:type="spellStart"/>
      <w:r w:rsidRPr="00220118">
        <w:rPr>
          <w:rFonts w:ascii="Tahoma" w:eastAsiaTheme="minorEastAsia" w:hAnsi="Tahoma" w:cs="Tahoma"/>
          <w:color w:val="000000" w:themeColor="text1"/>
          <w:lang w:val="es-ES" w:eastAsia="es-CR"/>
        </w:rPr>
        <w:t>exigia</w:t>
      </w:r>
      <w:proofErr w:type="spellEnd"/>
      <w:r w:rsidRPr="00220118">
        <w:rPr>
          <w:rFonts w:ascii="Tahoma" w:eastAsiaTheme="minorEastAsia" w:hAnsi="Tahoma" w:cs="Tahoma"/>
          <w:color w:val="000000" w:themeColor="text1"/>
          <w:lang w:val="es-ES" w:eastAsia="es-CR"/>
        </w:rPr>
        <w:t xml:space="preserve"> de verificar que no viniera otro vehículo al ingresar al carril por el que transitaba el ofendido. </w:t>
      </w:r>
    </w:p>
    <w:p w:rsidR="00220118" w:rsidRP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p>
    <w:p w:rsid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Es abundante l</w:t>
      </w:r>
      <w:r w:rsidRPr="00220118">
        <w:rPr>
          <w:rFonts w:ascii="Tahoma" w:eastAsiaTheme="minorEastAsia" w:hAnsi="Tahoma" w:cs="Tahoma"/>
          <w:color w:val="000000" w:themeColor="text1"/>
          <w:lang w:val="es-ES" w:eastAsia="es-CR"/>
        </w:rPr>
        <w:t>a prueba existente en el presente expediente para determina</w:t>
      </w:r>
      <w:r>
        <w:rPr>
          <w:rFonts w:ascii="Tahoma" w:eastAsiaTheme="minorEastAsia" w:hAnsi="Tahoma" w:cs="Tahoma"/>
          <w:color w:val="000000" w:themeColor="text1"/>
          <w:lang w:val="es-ES" w:eastAsia="es-CR"/>
        </w:rPr>
        <w:t>r la existencia del hecho y</w:t>
      </w:r>
      <w:r w:rsidRPr="00220118">
        <w:rPr>
          <w:rFonts w:ascii="Tahoma" w:eastAsiaTheme="minorEastAsia" w:hAnsi="Tahoma" w:cs="Tahoma"/>
          <w:color w:val="000000" w:themeColor="text1"/>
          <w:lang w:val="es-ES" w:eastAsia="es-CR"/>
        </w:rPr>
        <w:t xml:space="preserve"> la participación de la acusada en los hechos expuestos. No existe duda para esta representación sobre la materialidad del hecho o la participación y responsabilidad de la </w:t>
      </w:r>
      <w:r>
        <w:rPr>
          <w:rFonts w:ascii="Tahoma" w:eastAsiaTheme="minorEastAsia" w:hAnsi="Tahoma" w:cs="Tahoma"/>
          <w:color w:val="000000" w:themeColor="text1"/>
          <w:lang w:val="es-ES" w:eastAsia="es-CR"/>
        </w:rPr>
        <w:t>ahora querellada</w:t>
      </w:r>
      <w:r w:rsidRPr="00220118">
        <w:rPr>
          <w:rFonts w:ascii="Tahoma" w:eastAsiaTheme="minorEastAsia" w:hAnsi="Tahoma" w:cs="Tahoma"/>
          <w:color w:val="000000" w:themeColor="text1"/>
          <w:lang w:val="es-ES" w:eastAsia="es-CR"/>
        </w:rPr>
        <w:t xml:space="preserve"> en el mismo. Por tanto,</w:t>
      </w:r>
      <w:r>
        <w:rPr>
          <w:rFonts w:ascii="Tahoma" w:eastAsiaTheme="minorEastAsia" w:hAnsi="Tahoma" w:cs="Tahoma"/>
          <w:color w:val="000000" w:themeColor="text1"/>
          <w:lang w:val="es-ES" w:eastAsia="es-CR"/>
        </w:rPr>
        <w:t xml:space="preserve"> y sin lugar a dudas h</w:t>
      </w:r>
      <w:r w:rsidRPr="00220118">
        <w:rPr>
          <w:rFonts w:ascii="Tahoma" w:eastAsiaTheme="minorEastAsia" w:hAnsi="Tahoma" w:cs="Tahoma"/>
          <w:color w:val="000000" w:themeColor="text1"/>
          <w:lang w:val="es-ES" w:eastAsia="es-CR"/>
        </w:rPr>
        <w:t xml:space="preserve">ay mérito suficiente para determinar la responsabilidad que le atañe a la imputada. </w:t>
      </w:r>
    </w:p>
    <w:p w:rsidR="00220118" w:rsidRDefault="00220118" w:rsidP="00220118">
      <w:pPr>
        <w:widowControl w:val="0"/>
        <w:spacing w:after="0" w:line="360" w:lineRule="auto"/>
        <w:outlineLvl w:val="3"/>
        <w:rPr>
          <w:rFonts w:ascii="Tahoma" w:eastAsiaTheme="minorEastAsia" w:hAnsi="Tahoma" w:cs="Tahoma"/>
          <w:color w:val="000000" w:themeColor="text1"/>
          <w:lang w:val="es-ES" w:eastAsia="es-CR"/>
        </w:rPr>
      </w:pPr>
    </w:p>
    <w:p w:rsidR="00F2222E" w:rsidRDefault="00242286" w:rsidP="00220118">
      <w:pPr>
        <w:widowControl w:val="0"/>
        <w:spacing w:after="0" w:line="360" w:lineRule="auto"/>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 xml:space="preserve">La conducta </w:t>
      </w:r>
      <w:r w:rsidR="00D45A31">
        <w:rPr>
          <w:rFonts w:ascii="Tahoma" w:eastAsiaTheme="minorEastAsia" w:hAnsi="Tahoma" w:cs="Tahoma"/>
          <w:color w:val="000000" w:themeColor="text1"/>
          <w:lang w:val="es-ES" w:eastAsia="es-CR"/>
        </w:rPr>
        <w:t xml:space="preserve">negligente e imprudente </w:t>
      </w:r>
      <w:r>
        <w:rPr>
          <w:rFonts w:ascii="Tahoma" w:eastAsiaTheme="minorEastAsia" w:hAnsi="Tahoma" w:cs="Tahoma"/>
          <w:color w:val="000000" w:themeColor="text1"/>
          <w:lang w:val="es-ES" w:eastAsia="es-CR"/>
        </w:rPr>
        <w:t>desplegada por la</w:t>
      </w:r>
      <w:r w:rsidR="00F2222E">
        <w:rPr>
          <w:rFonts w:ascii="Tahoma" w:eastAsiaTheme="minorEastAsia" w:hAnsi="Tahoma" w:cs="Tahoma"/>
          <w:color w:val="000000" w:themeColor="text1"/>
          <w:lang w:val="es-ES" w:eastAsia="es-CR"/>
        </w:rPr>
        <w:t xml:space="preserve"> imputad</w:t>
      </w:r>
      <w:r>
        <w:rPr>
          <w:rFonts w:ascii="Tahoma" w:eastAsiaTheme="minorEastAsia" w:hAnsi="Tahoma" w:cs="Tahoma"/>
          <w:color w:val="000000" w:themeColor="text1"/>
          <w:lang w:val="es-ES" w:eastAsia="es-CR"/>
        </w:rPr>
        <w:t xml:space="preserve">a violentó la integridad física del ofendido </w:t>
      </w:r>
      <w:r w:rsidR="00AC71EA">
        <w:rPr>
          <w:rFonts w:ascii="Tahoma" w:eastAsiaTheme="minorEastAsia" w:hAnsi="Tahoma" w:cs="Tahoma"/>
          <w:color w:val="000000" w:themeColor="text1"/>
          <w:lang w:val="es-ES" w:eastAsia="es-CR"/>
        </w:rPr>
        <w:t xml:space="preserve">poniendo en riesgo su vida, </w:t>
      </w:r>
      <w:r w:rsidR="005866EA">
        <w:rPr>
          <w:rFonts w:ascii="Tahoma" w:eastAsiaTheme="minorEastAsia" w:hAnsi="Tahoma" w:cs="Tahoma"/>
          <w:color w:val="000000" w:themeColor="text1"/>
          <w:lang w:val="es-ES" w:eastAsia="es-CR"/>
        </w:rPr>
        <w:t xml:space="preserve">siendo </w:t>
      </w:r>
      <w:r w:rsidR="00714FF6">
        <w:rPr>
          <w:rFonts w:ascii="Tahoma" w:eastAsiaTheme="minorEastAsia" w:hAnsi="Tahoma" w:cs="Tahoma"/>
          <w:color w:val="000000" w:themeColor="text1"/>
          <w:lang w:val="es-ES" w:eastAsia="es-CR"/>
        </w:rPr>
        <w:t>la vida</w:t>
      </w:r>
      <w:r w:rsidR="00010B11">
        <w:rPr>
          <w:rFonts w:ascii="Tahoma" w:eastAsiaTheme="minorEastAsia" w:hAnsi="Tahoma" w:cs="Tahoma"/>
          <w:color w:val="000000" w:themeColor="text1"/>
          <w:lang w:val="es-ES" w:eastAsia="es-CR"/>
        </w:rPr>
        <w:t xml:space="preserve"> </w:t>
      </w:r>
      <w:r w:rsidR="006A6442">
        <w:rPr>
          <w:rFonts w:ascii="Tahoma" w:eastAsiaTheme="minorEastAsia" w:hAnsi="Tahoma" w:cs="Tahoma"/>
          <w:color w:val="000000" w:themeColor="text1"/>
          <w:lang w:val="es-ES" w:eastAsia="es-CR"/>
        </w:rPr>
        <w:t xml:space="preserve">el bien jurídico </w:t>
      </w:r>
      <w:r w:rsidR="005866EA">
        <w:rPr>
          <w:rFonts w:ascii="Tahoma" w:eastAsiaTheme="minorEastAsia" w:hAnsi="Tahoma" w:cs="Tahoma"/>
          <w:color w:val="000000" w:themeColor="text1"/>
          <w:lang w:val="es-ES" w:eastAsia="es-CR"/>
        </w:rPr>
        <w:t>tutelado</w:t>
      </w:r>
      <w:r w:rsidR="00D45A31">
        <w:rPr>
          <w:rFonts w:ascii="Tahoma" w:eastAsiaTheme="minorEastAsia" w:hAnsi="Tahoma" w:cs="Tahoma"/>
          <w:color w:val="000000" w:themeColor="text1"/>
          <w:lang w:val="es-ES" w:eastAsia="es-CR"/>
        </w:rPr>
        <w:t>,</w:t>
      </w:r>
      <w:r w:rsidR="005866EA">
        <w:rPr>
          <w:rFonts w:ascii="Tahoma" w:eastAsiaTheme="minorEastAsia" w:hAnsi="Tahoma" w:cs="Tahoma"/>
          <w:color w:val="000000" w:themeColor="text1"/>
          <w:lang w:val="es-ES" w:eastAsia="es-CR"/>
        </w:rPr>
        <w:t xml:space="preserve"> </w:t>
      </w:r>
      <w:r w:rsidR="00F2222E">
        <w:rPr>
          <w:rFonts w:ascii="Tahoma" w:eastAsiaTheme="minorEastAsia" w:hAnsi="Tahoma" w:cs="Tahoma"/>
          <w:color w:val="000000" w:themeColor="text1"/>
          <w:lang w:val="es-ES" w:eastAsia="es-CR"/>
        </w:rPr>
        <w:t xml:space="preserve">esto sin </w:t>
      </w:r>
      <w:r w:rsidR="00714FF6">
        <w:rPr>
          <w:rFonts w:ascii="Tahoma" w:eastAsiaTheme="minorEastAsia" w:hAnsi="Tahoma" w:cs="Tahoma"/>
          <w:color w:val="000000" w:themeColor="text1"/>
          <w:lang w:val="es-ES" w:eastAsia="es-CR"/>
        </w:rPr>
        <w:t xml:space="preserve">la querellada </w:t>
      </w:r>
      <w:r w:rsidR="00F2222E">
        <w:rPr>
          <w:rFonts w:ascii="Tahoma" w:eastAsiaTheme="minorEastAsia" w:hAnsi="Tahoma" w:cs="Tahoma"/>
          <w:color w:val="000000" w:themeColor="text1"/>
          <w:lang w:val="es-ES" w:eastAsia="es-CR"/>
        </w:rPr>
        <w:t>contar con causa alguna</w:t>
      </w:r>
      <w:r w:rsidR="0095227F">
        <w:rPr>
          <w:rFonts w:ascii="Tahoma" w:eastAsiaTheme="minorEastAsia" w:hAnsi="Tahoma" w:cs="Tahoma"/>
          <w:color w:val="000000" w:themeColor="text1"/>
          <w:lang w:val="es-ES" w:eastAsia="es-CR"/>
        </w:rPr>
        <w:t xml:space="preserve"> que justifique su actuar</w:t>
      </w:r>
      <w:r w:rsidR="0004026F">
        <w:rPr>
          <w:rFonts w:ascii="Tahoma" w:eastAsiaTheme="minorEastAsia" w:hAnsi="Tahoma" w:cs="Tahoma"/>
          <w:color w:val="000000" w:themeColor="text1"/>
          <w:lang w:val="es-ES" w:eastAsia="es-CR"/>
        </w:rPr>
        <w:t xml:space="preserve"> o</w:t>
      </w:r>
      <w:r w:rsidR="0095227F">
        <w:rPr>
          <w:rFonts w:ascii="Tahoma" w:eastAsiaTheme="minorEastAsia" w:hAnsi="Tahoma" w:cs="Tahoma"/>
          <w:color w:val="000000" w:themeColor="text1"/>
          <w:lang w:val="es-ES" w:eastAsia="es-CR"/>
        </w:rPr>
        <w:t xml:space="preserve"> que la</w:t>
      </w:r>
      <w:r w:rsidR="00F2222E">
        <w:rPr>
          <w:rFonts w:ascii="Tahoma" w:eastAsiaTheme="minorEastAsia" w:hAnsi="Tahoma" w:cs="Tahoma"/>
          <w:color w:val="000000" w:themeColor="text1"/>
          <w:lang w:val="es-ES" w:eastAsia="es-CR"/>
        </w:rPr>
        <w:t xml:space="preserve"> excuse de la actividad </w:t>
      </w:r>
      <w:r w:rsidR="008D747A">
        <w:rPr>
          <w:rFonts w:ascii="Tahoma" w:eastAsiaTheme="minorEastAsia" w:hAnsi="Tahoma" w:cs="Tahoma"/>
          <w:color w:val="000000" w:themeColor="text1"/>
          <w:lang w:val="es-ES" w:eastAsia="es-CR"/>
        </w:rPr>
        <w:t>que llevo a causar el ilícito</w:t>
      </w:r>
      <w:r w:rsidR="00AC71EA">
        <w:rPr>
          <w:rFonts w:ascii="Tahoma" w:eastAsiaTheme="minorEastAsia" w:hAnsi="Tahoma" w:cs="Tahoma"/>
          <w:color w:val="000000" w:themeColor="text1"/>
          <w:lang w:val="es-ES" w:eastAsia="es-CR"/>
        </w:rPr>
        <w:t>.</w:t>
      </w:r>
    </w:p>
    <w:p w:rsidR="00010B11" w:rsidRDefault="00010B11" w:rsidP="00AC71EA">
      <w:pPr>
        <w:widowControl w:val="0"/>
        <w:spacing w:after="0" w:line="360" w:lineRule="auto"/>
        <w:outlineLvl w:val="3"/>
        <w:rPr>
          <w:rFonts w:ascii="Tahoma" w:eastAsiaTheme="minorEastAsia" w:hAnsi="Tahoma" w:cs="Tahoma"/>
          <w:color w:val="000000" w:themeColor="text1"/>
          <w:lang w:val="es-ES" w:eastAsia="es-CR"/>
        </w:rPr>
      </w:pPr>
    </w:p>
    <w:p w:rsidR="00F2222E" w:rsidRPr="00742509" w:rsidRDefault="00F2222E" w:rsidP="00F2222E">
      <w:pPr>
        <w:widowControl w:val="0"/>
        <w:spacing w:after="0" w:line="360" w:lineRule="auto"/>
        <w:jc w:val="both"/>
        <w:outlineLvl w:val="3"/>
        <w:rPr>
          <w:rFonts w:ascii="Tahoma" w:eastAsiaTheme="minorEastAsia" w:hAnsi="Tahoma" w:cs="Tahoma"/>
          <w:b/>
          <w:color w:val="000000" w:themeColor="text1"/>
          <w:lang w:val="es-ES" w:eastAsia="es-CR"/>
        </w:rPr>
      </w:pPr>
      <w:r>
        <w:rPr>
          <w:rFonts w:ascii="Tahoma" w:eastAsiaTheme="minorEastAsia" w:hAnsi="Tahoma" w:cs="Tahoma"/>
          <w:b/>
          <w:color w:val="000000" w:themeColor="text1"/>
          <w:lang w:val="es-ES" w:eastAsia="es-CR"/>
        </w:rPr>
        <w:t>APODERADO ESPECIAL JUDICIAL</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Para la tramitación de esta querella nombra como su</w:t>
      </w:r>
      <w:r w:rsidR="00010B11">
        <w:rPr>
          <w:rFonts w:ascii="Tahoma" w:eastAsiaTheme="minorEastAsia" w:hAnsi="Tahoma" w:cs="Tahoma"/>
          <w:color w:val="000000" w:themeColor="text1"/>
          <w:lang w:val="es-ES" w:eastAsia="es-CR"/>
        </w:rPr>
        <w:t>s apoderados</w:t>
      </w:r>
      <w:r>
        <w:rPr>
          <w:rFonts w:ascii="Tahoma" w:eastAsiaTheme="minorEastAsia" w:hAnsi="Tahoma" w:cs="Tahoma"/>
          <w:color w:val="000000" w:themeColor="text1"/>
          <w:lang w:val="es-ES" w:eastAsia="es-CR"/>
        </w:rPr>
        <w:t xml:space="preserve"> especial judicial</w:t>
      </w:r>
      <w:r w:rsidR="00010B11">
        <w:rPr>
          <w:rFonts w:ascii="Tahoma" w:eastAsiaTheme="minorEastAsia" w:hAnsi="Tahoma" w:cs="Tahoma"/>
          <w:color w:val="000000" w:themeColor="text1"/>
          <w:lang w:val="es-ES" w:eastAsia="es-CR"/>
        </w:rPr>
        <w:t>es</w:t>
      </w:r>
      <w:r>
        <w:rPr>
          <w:rFonts w:ascii="Tahoma" w:eastAsiaTheme="minorEastAsia" w:hAnsi="Tahoma" w:cs="Tahoma"/>
          <w:color w:val="000000" w:themeColor="text1"/>
          <w:lang w:val="es-ES" w:eastAsia="es-CR"/>
        </w:rPr>
        <w:t xml:space="preserve"> a </w:t>
      </w:r>
      <w:r w:rsidR="00010B11" w:rsidRPr="00010B11">
        <w:rPr>
          <w:rFonts w:ascii="Tahoma" w:eastAsiaTheme="minorEastAsia" w:hAnsi="Tahoma" w:cs="Tahoma"/>
          <w:b/>
          <w:color w:val="000000" w:themeColor="text1"/>
          <w:lang w:val="es-ES" w:eastAsia="es-CR"/>
        </w:rPr>
        <w:t>LA LICDA GISELLE RETANA PORTUGUÉS</w:t>
      </w:r>
      <w:r w:rsidR="00010B11">
        <w:rPr>
          <w:rFonts w:ascii="Tahoma" w:eastAsiaTheme="minorEastAsia" w:hAnsi="Tahoma" w:cs="Tahoma"/>
          <w:color w:val="000000" w:themeColor="text1"/>
          <w:lang w:val="es-ES" w:eastAsia="es-CR"/>
        </w:rPr>
        <w:t>, mayor, Abogada, C-</w:t>
      </w:r>
      <w:r w:rsidR="00AC71EA" w:rsidRPr="00AC71EA">
        <w:rPr>
          <w:rFonts w:ascii="Tahoma" w:eastAsiaTheme="minorEastAsia" w:hAnsi="Tahoma" w:cs="Tahoma"/>
          <w:color w:val="000000" w:themeColor="text1"/>
          <w:lang w:val="es-ES" w:eastAsia="es-CR"/>
        </w:rPr>
        <w:t>29158</w:t>
      </w:r>
      <w:r w:rsidRPr="00742509">
        <w:rPr>
          <w:rFonts w:ascii="Tahoma" w:eastAsiaTheme="minorEastAsia" w:hAnsi="Tahoma" w:cs="Tahoma"/>
          <w:color w:val="000000" w:themeColor="text1"/>
          <w:lang w:val="es-ES" w:eastAsia="es-CR"/>
        </w:rPr>
        <w:t xml:space="preserve">, </w:t>
      </w:r>
      <w:r w:rsidR="00D45A31" w:rsidRPr="00742509">
        <w:rPr>
          <w:rFonts w:ascii="Tahoma" w:eastAsiaTheme="minorEastAsia" w:hAnsi="Tahoma" w:cs="Tahoma"/>
          <w:color w:val="000000" w:themeColor="text1"/>
          <w:lang w:val="es-ES" w:eastAsia="es-CR"/>
        </w:rPr>
        <w:t>cédula de</w:t>
      </w:r>
      <w:r w:rsidR="00D45A31">
        <w:rPr>
          <w:rFonts w:ascii="Tahoma" w:eastAsiaTheme="minorEastAsia" w:hAnsi="Tahoma" w:cs="Tahoma"/>
          <w:color w:val="000000" w:themeColor="text1"/>
          <w:lang w:val="es-ES" w:eastAsia="es-CR"/>
        </w:rPr>
        <w:t xml:space="preserve"> identidad número 108470466</w:t>
      </w:r>
      <w:r w:rsidR="006A6442">
        <w:rPr>
          <w:rFonts w:ascii="Tahoma" w:eastAsiaTheme="minorEastAsia" w:hAnsi="Tahoma" w:cs="Tahoma"/>
          <w:color w:val="000000" w:themeColor="text1"/>
          <w:lang w:val="es-ES" w:eastAsia="es-CR"/>
        </w:rPr>
        <w:t xml:space="preserve">, </w:t>
      </w:r>
      <w:r w:rsidR="00010B11" w:rsidRPr="00010B11">
        <w:rPr>
          <w:rFonts w:ascii="Tahoma" w:eastAsiaTheme="minorEastAsia" w:hAnsi="Tahoma" w:cs="Tahoma"/>
          <w:b/>
          <w:color w:val="000000" w:themeColor="text1"/>
          <w:lang w:val="es-ES" w:eastAsia="es-CR"/>
        </w:rPr>
        <w:t>LIC HENRY RODRIGUEZ RAMÍREZ</w:t>
      </w:r>
      <w:r w:rsidR="00010B11">
        <w:rPr>
          <w:rFonts w:ascii="Tahoma" w:eastAsiaTheme="minorEastAsia" w:hAnsi="Tahoma" w:cs="Tahoma"/>
          <w:color w:val="000000" w:themeColor="text1"/>
          <w:lang w:val="es-ES" w:eastAsia="es-CR"/>
        </w:rPr>
        <w:t xml:space="preserve"> mayor, abogado, </w:t>
      </w:r>
      <w:r w:rsidR="006A6442">
        <w:rPr>
          <w:rFonts w:ascii="Tahoma" w:eastAsiaTheme="minorEastAsia" w:hAnsi="Tahoma" w:cs="Tahoma"/>
          <w:color w:val="000000" w:themeColor="text1"/>
          <w:lang w:val="es-ES" w:eastAsia="es-CR"/>
        </w:rPr>
        <w:t>C-32516, Cédula 109800594</w:t>
      </w:r>
      <w:r>
        <w:rPr>
          <w:rFonts w:ascii="Tahoma" w:eastAsiaTheme="minorEastAsia" w:hAnsi="Tahoma" w:cs="Tahoma"/>
          <w:color w:val="000000" w:themeColor="text1"/>
          <w:lang w:val="es-ES" w:eastAsia="es-CR"/>
        </w:rPr>
        <w:t>.</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Pr="00F22174" w:rsidRDefault="00F2222E" w:rsidP="00F2222E">
      <w:pPr>
        <w:widowControl w:val="0"/>
        <w:spacing w:after="0" w:line="360" w:lineRule="auto"/>
        <w:jc w:val="both"/>
        <w:outlineLvl w:val="3"/>
        <w:rPr>
          <w:rFonts w:ascii="Tahoma" w:eastAsiaTheme="minorEastAsia" w:hAnsi="Tahoma" w:cs="Tahoma"/>
          <w:b/>
          <w:color w:val="000000" w:themeColor="text1"/>
          <w:lang w:val="es-ES" w:eastAsia="es-CR"/>
        </w:rPr>
      </w:pPr>
      <w:r w:rsidRPr="00F22174">
        <w:rPr>
          <w:rFonts w:ascii="Tahoma" w:eastAsiaTheme="minorEastAsia" w:hAnsi="Tahoma" w:cs="Tahoma"/>
          <w:b/>
          <w:color w:val="000000" w:themeColor="text1"/>
          <w:lang w:val="es-ES" w:eastAsia="es-CR"/>
        </w:rPr>
        <w:t>EJERCICIO DE LA ACCIÓN CIVIL RESARCITORIA</w:t>
      </w:r>
    </w:p>
    <w:p w:rsidR="00F2222E" w:rsidRPr="00F22174"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r w:rsidRPr="00F22174">
        <w:rPr>
          <w:rFonts w:ascii="Tahoma" w:eastAsiaTheme="minorEastAsia" w:hAnsi="Tahoma" w:cs="Tahoma"/>
          <w:color w:val="000000" w:themeColor="text1"/>
          <w:lang w:val="es-ES" w:eastAsia="es-CR"/>
        </w:rPr>
        <w:t xml:space="preserve">Al tenor de lo dispuesto por el artículo 76 del Código Procesal Penal, de forma paralela a esta querella, ejerce la acción civil resarcitoria, en su condición de víctima, por el delito </w:t>
      </w:r>
      <w:r w:rsidRPr="00F22174">
        <w:rPr>
          <w:rFonts w:ascii="Tahoma" w:eastAsiaTheme="minorEastAsia" w:hAnsi="Tahoma" w:cs="Tahoma"/>
          <w:color w:val="000000" w:themeColor="text1"/>
          <w:lang w:val="es-ES" w:eastAsia="es-CR"/>
        </w:rPr>
        <w:lastRenderedPageBreak/>
        <w:t>QUERELLADO, de conformidad con lo expuesto en los artículos 37, 70, 111 y 112 del Código de rito.</w:t>
      </w:r>
    </w:p>
    <w:p w:rsidR="00F2222E" w:rsidRPr="00F22174"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r w:rsidRPr="00F22174">
        <w:rPr>
          <w:rFonts w:ascii="Tahoma" w:eastAsiaTheme="minorEastAsia" w:hAnsi="Tahoma" w:cs="Tahoma"/>
          <w:color w:val="000000" w:themeColor="text1"/>
          <w:lang w:val="es-ES" w:eastAsia="es-CR"/>
        </w:rPr>
        <w:t>La acción civil resarcitoria la presenta en este acto en documento aparte. Con e</w:t>
      </w:r>
      <w:r>
        <w:rPr>
          <w:rFonts w:ascii="Tahoma" w:eastAsiaTheme="minorEastAsia" w:hAnsi="Tahoma" w:cs="Tahoma"/>
          <w:color w:val="000000" w:themeColor="text1"/>
          <w:lang w:val="es-ES" w:eastAsia="es-CR"/>
        </w:rPr>
        <w:t>lla el suscrito pretende que el</w:t>
      </w:r>
      <w:r w:rsidRPr="00F22174">
        <w:rPr>
          <w:rFonts w:ascii="Tahoma" w:eastAsiaTheme="minorEastAsia" w:hAnsi="Tahoma" w:cs="Tahoma"/>
          <w:color w:val="000000" w:themeColor="text1"/>
          <w:lang w:val="es-ES" w:eastAsia="es-CR"/>
        </w:rPr>
        <w:t xml:space="preserve"> demanda</w:t>
      </w:r>
      <w:r>
        <w:rPr>
          <w:rFonts w:ascii="Tahoma" w:eastAsiaTheme="minorEastAsia" w:hAnsi="Tahoma" w:cs="Tahoma"/>
          <w:color w:val="000000" w:themeColor="text1"/>
          <w:lang w:val="es-ES" w:eastAsia="es-CR"/>
        </w:rPr>
        <w:t>do civil, indemnice</w:t>
      </w:r>
      <w:r w:rsidRPr="00F22174">
        <w:rPr>
          <w:rFonts w:ascii="Tahoma" w:eastAsiaTheme="minorEastAsia" w:hAnsi="Tahoma" w:cs="Tahoma"/>
          <w:color w:val="000000" w:themeColor="text1"/>
          <w:lang w:val="es-ES" w:eastAsia="es-CR"/>
        </w:rPr>
        <w:t xml:space="preserve"> los daños y perjuicios irrogados por el comportamiento delictivo del imputado</w:t>
      </w:r>
      <w:r w:rsidR="00AC71EA">
        <w:rPr>
          <w:rFonts w:ascii="Tahoma" w:eastAsiaTheme="minorEastAsia" w:hAnsi="Tahoma" w:cs="Tahoma"/>
          <w:color w:val="000000" w:themeColor="text1"/>
          <w:lang w:val="es-ES" w:eastAsia="es-CR"/>
        </w:rPr>
        <w:t xml:space="preserve"> a</w:t>
      </w:r>
      <w:r w:rsidRPr="00F22174">
        <w:rPr>
          <w:rFonts w:ascii="Tahoma" w:eastAsiaTheme="minorEastAsia" w:hAnsi="Tahoma" w:cs="Tahoma"/>
          <w:color w:val="000000" w:themeColor="text1"/>
          <w:lang w:val="es-ES" w:eastAsia="es-CR"/>
        </w:rPr>
        <w:t xml:space="preserve"> </w:t>
      </w:r>
      <w:r w:rsidR="00AC71EA">
        <w:rPr>
          <w:rFonts w:ascii="Tahoma" w:eastAsiaTheme="minorEastAsia" w:hAnsi="Tahoma" w:cs="Tahoma"/>
          <w:color w:val="000000" w:themeColor="text1"/>
          <w:lang w:val="es-ES" w:eastAsia="es-CR"/>
        </w:rPr>
        <w:t>SUSANA MARIA CAMPOS GUTIERREZ</w:t>
      </w:r>
      <w:r w:rsidRPr="00F22174">
        <w:rPr>
          <w:rFonts w:ascii="Tahoma" w:eastAsiaTheme="minorEastAsia" w:hAnsi="Tahoma" w:cs="Tahoma"/>
          <w:color w:val="000000" w:themeColor="text1"/>
          <w:lang w:val="es-ES" w:eastAsia="es-CR"/>
        </w:rPr>
        <w:t xml:space="preserve">. Esto implica el </w:t>
      </w:r>
      <w:r w:rsidR="00AC71EA" w:rsidRPr="00F22174">
        <w:rPr>
          <w:rFonts w:ascii="Tahoma" w:eastAsiaTheme="minorEastAsia" w:hAnsi="Tahoma" w:cs="Tahoma"/>
          <w:color w:val="000000" w:themeColor="text1"/>
          <w:lang w:val="es-ES" w:eastAsia="es-CR"/>
        </w:rPr>
        <w:t>daño material</w:t>
      </w:r>
      <w:r w:rsidR="00AC71EA">
        <w:rPr>
          <w:rFonts w:ascii="Tahoma" w:eastAsiaTheme="minorEastAsia" w:hAnsi="Tahoma" w:cs="Tahoma"/>
          <w:color w:val="000000" w:themeColor="text1"/>
          <w:lang w:val="es-ES" w:eastAsia="es-CR"/>
        </w:rPr>
        <w:t xml:space="preserve">, daño </w:t>
      </w:r>
      <w:r w:rsidR="00AC71EA" w:rsidRPr="00F22174">
        <w:rPr>
          <w:rFonts w:ascii="Tahoma" w:eastAsiaTheme="minorEastAsia" w:hAnsi="Tahoma" w:cs="Tahoma"/>
          <w:color w:val="000000" w:themeColor="text1"/>
          <w:lang w:val="es-ES" w:eastAsia="es-CR"/>
        </w:rPr>
        <w:t xml:space="preserve">moral </w:t>
      </w:r>
      <w:r w:rsidR="00AC71EA">
        <w:rPr>
          <w:rFonts w:ascii="Tahoma" w:eastAsiaTheme="minorEastAsia" w:hAnsi="Tahoma" w:cs="Tahoma"/>
          <w:color w:val="000000" w:themeColor="text1"/>
          <w:lang w:val="es-ES" w:eastAsia="es-CR"/>
        </w:rPr>
        <w:t xml:space="preserve">y </w:t>
      </w:r>
      <w:r w:rsidRPr="00F22174">
        <w:rPr>
          <w:rFonts w:ascii="Tahoma" w:eastAsiaTheme="minorEastAsia" w:hAnsi="Tahoma" w:cs="Tahoma"/>
          <w:color w:val="000000" w:themeColor="text1"/>
          <w:lang w:val="es-ES" w:eastAsia="es-CR"/>
        </w:rPr>
        <w:t xml:space="preserve">psicológico sufrido como consecuencia del sufrimiento y angustia que se </w:t>
      </w:r>
      <w:r w:rsidR="00AC71EA" w:rsidRPr="00F22174">
        <w:rPr>
          <w:rFonts w:ascii="Tahoma" w:eastAsiaTheme="minorEastAsia" w:hAnsi="Tahoma" w:cs="Tahoma"/>
          <w:color w:val="000000" w:themeColor="text1"/>
          <w:lang w:val="es-ES" w:eastAsia="es-CR"/>
        </w:rPr>
        <w:t>da por</w:t>
      </w:r>
      <w:r w:rsidRPr="00F22174">
        <w:rPr>
          <w:rFonts w:ascii="Tahoma" w:eastAsiaTheme="minorEastAsia" w:hAnsi="Tahoma" w:cs="Tahoma"/>
          <w:color w:val="000000" w:themeColor="text1"/>
          <w:lang w:val="es-ES" w:eastAsia="es-CR"/>
        </w:rPr>
        <w:t xml:space="preserve"> DICHA </w:t>
      </w:r>
      <w:r w:rsidR="00AC71EA">
        <w:rPr>
          <w:rFonts w:ascii="Tahoma" w:eastAsiaTheme="minorEastAsia" w:hAnsi="Tahoma" w:cs="Tahoma"/>
          <w:color w:val="000000" w:themeColor="text1"/>
          <w:lang w:val="es-ES" w:eastAsia="es-CR"/>
        </w:rPr>
        <w:t>CONDUCTA</w:t>
      </w:r>
      <w:r>
        <w:rPr>
          <w:rFonts w:ascii="Tahoma" w:eastAsiaTheme="minorEastAsia" w:hAnsi="Tahoma" w:cs="Tahoma"/>
          <w:color w:val="000000" w:themeColor="text1"/>
          <w:lang w:val="es-ES" w:eastAsia="es-CR"/>
        </w:rPr>
        <w:t xml:space="preserve"> </w:t>
      </w:r>
      <w:r w:rsidR="00AC71EA">
        <w:rPr>
          <w:rFonts w:ascii="Tahoma" w:eastAsiaTheme="minorEastAsia" w:hAnsi="Tahoma" w:cs="Tahoma"/>
          <w:color w:val="000000" w:themeColor="text1"/>
          <w:lang w:val="es-ES" w:eastAsia="es-CR"/>
        </w:rPr>
        <w:t>LESIVA Y NEGLIGENTE</w:t>
      </w:r>
      <w:r w:rsidRPr="00F22174">
        <w:rPr>
          <w:rFonts w:ascii="Tahoma" w:eastAsiaTheme="minorEastAsia" w:hAnsi="Tahoma" w:cs="Tahoma"/>
          <w:color w:val="000000" w:themeColor="text1"/>
          <w:lang w:val="es-ES" w:eastAsia="es-CR"/>
        </w:rPr>
        <w:t xml:space="preserve">, el pago de los perjuicios, </w:t>
      </w:r>
      <w:r w:rsidR="00AC71EA">
        <w:rPr>
          <w:rFonts w:ascii="Tahoma" w:eastAsiaTheme="minorEastAsia" w:hAnsi="Tahoma" w:cs="Tahoma"/>
          <w:color w:val="000000" w:themeColor="text1"/>
          <w:lang w:val="es-ES" w:eastAsia="es-CR"/>
        </w:rPr>
        <w:t xml:space="preserve">el lucro cesante, </w:t>
      </w:r>
      <w:r w:rsidRPr="00F22174">
        <w:rPr>
          <w:rFonts w:ascii="Tahoma" w:eastAsiaTheme="minorEastAsia" w:hAnsi="Tahoma" w:cs="Tahoma"/>
          <w:color w:val="000000" w:themeColor="text1"/>
          <w:lang w:val="es-ES" w:eastAsia="es-CR"/>
        </w:rPr>
        <w:t>costas personales y procesales generadas y los intereses que surjan hasta el efectivo pago de esas sumas.</w:t>
      </w:r>
    </w:p>
    <w:p w:rsidR="00F2222E" w:rsidRPr="00F22174"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Pr="00F22174" w:rsidRDefault="00F2222E" w:rsidP="00F2222E">
      <w:pPr>
        <w:widowControl w:val="0"/>
        <w:spacing w:after="0" w:line="360" w:lineRule="auto"/>
        <w:jc w:val="both"/>
        <w:outlineLvl w:val="3"/>
        <w:rPr>
          <w:rFonts w:ascii="Tahoma" w:eastAsiaTheme="minorEastAsia" w:hAnsi="Tahoma" w:cs="Tahoma"/>
          <w:b/>
          <w:color w:val="000000" w:themeColor="text1"/>
          <w:lang w:val="es-ES" w:eastAsia="es-CR"/>
        </w:rPr>
      </w:pPr>
      <w:r w:rsidRPr="00F22174">
        <w:rPr>
          <w:rFonts w:ascii="Tahoma" w:eastAsiaTheme="minorEastAsia" w:hAnsi="Tahoma" w:cs="Tahoma"/>
          <w:b/>
          <w:color w:val="000000" w:themeColor="text1"/>
          <w:lang w:val="es-ES" w:eastAsia="es-CR"/>
        </w:rPr>
        <w:t>OFRECIMIENTO DE PRUEBA</w:t>
      </w:r>
    </w:p>
    <w:p w:rsidR="00F2222E" w:rsidRPr="00F22174"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r w:rsidRPr="00F22174">
        <w:rPr>
          <w:rFonts w:ascii="Tahoma" w:eastAsiaTheme="minorEastAsia" w:hAnsi="Tahoma" w:cs="Tahoma"/>
          <w:color w:val="000000" w:themeColor="text1"/>
          <w:lang w:val="es-ES" w:eastAsia="es-CR"/>
        </w:rPr>
        <w:t>Como prueba que mis alegatos son procedentes, ofrezco la siguiente prueba:</w:t>
      </w:r>
    </w:p>
    <w:p w:rsidR="00F2222E" w:rsidRDefault="00F2222E" w:rsidP="00AC71EA">
      <w:pPr>
        <w:pStyle w:val="Prrafodelista"/>
        <w:widowControl w:val="0"/>
        <w:numPr>
          <w:ilvl w:val="0"/>
          <w:numId w:val="16"/>
        </w:numPr>
        <w:spacing w:after="0" w:line="360" w:lineRule="auto"/>
        <w:jc w:val="both"/>
        <w:outlineLvl w:val="3"/>
        <w:rPr>
          <w:rFonts w:ascii="Tahoma" w:eastAsiaTheme="minorEastAsia" w:hAnsi="Tahoma" w:cs="Tahoma"/>
          <w:color w:val="000000" w:themeColor="text1"/>
          <w:lang w:val="es-ES" w:eastAsia="es-CR"/>
        </w:rPr>
      </w:pPr>
      <w:r w:rsidRPr="00F22174">
        <w:rPr>
          <w:rFonts w:ascii="Tahoma" w:eastAsiaTheme="minorEastAsia" w:hAnsi="Tahoma" w:cs="Tahoma"/>
          <w:color w:val="000000" w:themeColor="text1"/>
          <w:lang w:val="es-ES" w:eastAsia="es-CR"/>
        </w:rPr>
        <w:t>Testimonial:</w:t>
      </w:r>
      <w:r>
        <w:rPr>
          <w:rFonts w:ascii="Tahoma" w:eastAsiaTheme="minorEastAsia" w:hAnsi="Tahoma" w:cs="Tahoma"/>
          <w:color w:val="000000" w:themeColor="text1"/>
          <w:lang w:val="es-ES" w:eastAsia="es-CR"/>
        </w:rPr>
        <w:t xml:space="preserve"> </w:t>
      </w:r>
      <w:r w:rsidR="00AC71EA" w:rsidRPr="00852F95">
        <w:rPr>
          <w:rFonts w:ascii="Tahoma" w:eastAsiaTheme="minorEastAsia" w:hAnsi="Tahoma" w:cs="Tahoma"/>
          <w:b/>
          <w:color w:val="000000" w:themeColor="text1"/>
          <w:lang w:val="es-ES" w:eastAsia="es-CR"/>
        </w:rPr>
        <w:t>ALVARO ENRIQUE FERNANDEZ SANDÍ</w:t>
      </w:r>
      <w:r w:rsidR="00AC71EA" w:rsidRPr="00AC71EA">
        <w:rPr>
          <w:rFonts w:ascii="Tahoma" w:eastAsiaTheme="minorEastAsia" w:hAnsi="Tahoma" w:cs="Tahoma"/>
          <w:color w:val="000000" w:themeColor="text1"/>
          <w:lang w:val="es-ES" w:eastAsia="es-CR"/>
        </w:rPr>
        <w:t xml:space="preserve"> </w:t>
      </w:r>
      <w:r>
        <w:rPr>
          <w:rFonts w:ascii="Tahoma" w:eastAsiaTheme="minorEastAsia" w:hAnsi="Tahoma" w:cs="Tahoma"/>
          <w:color w:val="000000" w:themeColor="text1"/>
          <w:lang w:val="es-ES" w:eastAsia="es-CR"/>
        </w:rPr>
        <w:t xml:space="preserve">de calidades supra indicadas, es el ofendido directo dentro de la presente causa. Con su testimonio se pretende acreditar </w:t>
      </w:r>
      <w:r w:rsidR="00852F95">
        <w:rPr>
          <w:rFonts w:ascii="Tahoma" w:eastAsiaTheme="minorEastAsia" w:hAnsi="Tahoma" w:cs="Tahoma"/>
          <w:color w:val="000000" w:themeColor="text1"/>
          <w:lang w:val="es-ES" w:eastAsia="es-CR"/>
        </w:rPr>
        <w:t>como la imputada por su actuar negligente, imprudente y su falta al deber de cuidado, lo colisiona, causándole los daños ya indicados en los hechos de la presente querella, y que además sin importarle la salud o la vida del ofendido les niega la utilización de la póliza del seguro obligatorio de su vehículo dejándolo sin esta protección que causó que el INS no le siguiera dando tratamiento</w:t>
      </w:r>
      <w:r>
        <w:rPr>
          <w:rFonts w:ascii="Tahoma" w:eastAsiaTheme="minorEastAsia" w:hAnsi="Tahoma" w:cs="Tahoma"/>
          <w:color w:val="000000" w:themeColor="text1"/>
          <w:lang w:val="es-ES" w:eastAsia="es-CR"/>
        </w:rPr>
        <w:t>.</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Pr="00492743" w:rsidRDefault="00F2222E" w:rsidP="00F2222E">
      <w:pPr>
        <w:widowControl w:val="0"/>
        <w:spacing w:after="0" w:line="360" w:lineRule="auto"/>
        <w:jc w:val="both"/>
        <w:outlineLvl w:val="3"/>
        <w:rPr>
          <w:rFonts w:ascii="Tahoma" w:eastAsiaTheme="minorEastAsia" w:hAnsi="Tahoma" w:cs="Tahoma"/>
          <w:b/>
          <w:color w:val="000000" w:themeColor="text1"/>
          <w:lang w:val="es-ES" w:eastAsia="es-CR"/>
        </w:rPr>
      </w:pPr>
      <w:r w:rsidRPr="00492743">
        <w:rPr>
          <w:rFonts w:ascii="Tahoma" w:eastAsiaTheme="minorEastAsia" w:hAnsi="Tahoma" w:cs="Tahoma"/>
          <w:b/>
          <w:color w:val="000000" w:themeColor="text1"/>
          <w:lang w:val="es-ES" w:eastAsia="es-CR"/>
        </w:rPr>
        <w:t>PRUEBA DOCUMENTAL.</w:t>
      </w:r>
    </w:p>
    <w:p w:rsidR="00F2222E" w:rsidRDefault="00F2222E" w:rsidP="00F2222E">
      <w:pPr>
        <w:pStyle w:val="Prrafodelista"/>
        <w:widowControl w:val="0"/>
        <w:numPr>
          <w:ilvl w:val="0"/>
          <w:numId w:val="17"/>
        </w:numPr>
        <w:spacing w:after="0" w:line="360" w:lineRule="auto"/>
        <w:jc w:val="both"/>
        <w:outlineLvl w:val="3"/>
        <w:rPr>
          <w:rFonts w:ascii="Tahoma" w:eastAsiaTheme="minorEastAsia" w:hAnsi="Tahoma" w:cs="Tahoma"/>
          <w:color w:val="000000" w:themeColor="text1"/>
          <w:lang w:val="es-ES" w:eastAsia="es-CR"/>
        </w:rPr>
      </w:pPr>
      <w:r w:rsidRPr="000D0F30">
        <w:rPr>
          <w:rFonts w:ascii="Tahoma" w:eastAsiaTheme="minorEastAsia" w:hAnsi="Tahoma" w:cs="Tahoma"/>
          <w:color w:val="000000" w:themeColor="text1"/>
          <w:lang w:val="es-ES" w:eastAsia="es-CR"/>
        </w:rPr>
        <w:t>D</w:t>
      </w:r>
      <w:r w:rsidR="002246C2">
        <w:rPr>
          <w:rFonts w:ascii="Tahoma" w:eastAsiaTheme="minorEastAsia" w:hAnsi="Tahoma" w:cs="Tahoma"/>
          <w:color w:val="000000" w:themeColor="text1"/>
          <w:lang w:val="es-ES" w:eastAsia="es-CR"/>
        </w:rPr>
        <w:t xml:space="preserve">enuncia planteada por el señor </w:t>
      </w:r>
      <w:r w:rsidR="002246C2" w:rsidRPr="00852F95">
        <w:rPr>
          <w:rFonts w:ascii="Tahoma" w:eastAsiaTheme="minorEastAsia" w:hAnsi="Tahoma" w:cs="Tahoma"/>
          <w:b/>
          <w:color w:val="000000" w:themeColor="text1"/>
          <w:lang w:val="es-ES" w:eastAsia="es-CR"/>
        </w:rPr>
        <w:t>ALVARO ENRIQUE FERNANDEZ SANDÍ</w:t>
      </w:r>
      <w:r w:rsidRPr="000D0F30">
        <w:rPr>
          <w:rFonts w:ascii="Tahoma" w:eastAsiaTheme="minorEastAsia" w:hAnsi="Tahoma" w:cs="Tahoma"/>
          <w:color w:val="000000" w:themeColor="text1"/>
          <w:lang w:val="es-ES" w:eastAsia="es-CR"/>
        </w:rPr>
        <w:t xml:space="preserve"> ante la Fiscalía de </w:t>
      </w:r>
      <w:r w:rsidR="002246C2">
        <w:rPr>
          <w:rFonts w:ascii="Tahoma" w:eastAsiaTheme="minorEastAsia" w:hAnsi="Tahoma" w:cs="Tahoma"/>
          <w:color w:val="000000" w:themeColor="text1"/>
          <w:lang w:val="es-ES" w:eastAsia="es-CR"/>
        </w:rPr>
        <w:t>Heredia</w:t>
      </w:r>
      <w:r w:rsidRPr="000D0F30">
        <w:rPr>
          <w:rFonts w:ascii="Tahoma" w:eastAsiaTheme="minorEastAsia" w:hAnsi="Tahoma" w:cs="Tahoma"/>
          <w:color w:val="000000" w:themeColor="text1"/>
          <w:lang w:val="es-ES" w:eastAsia="es-CR"/>
        </w:rPr>
        <w:t xml:space="preserve">. Documento que consiste en la </w:t>
      </w:r>
      <w:proofErr w:type="spellStart"/>
      <w:r w:rsidRPr="000D0F30">
        <w:rPr>
          <w:rFonts w:ascii="Tahoma" w:eastAsiaTheme="minorEastAsia" w:hAnsi="Tahoma" w:cs="Tahoma"/>
          <w:color w:val="000000" w:themeColor="text1"/>
          <w:lang w:val="es-ES" w:eastAsia="es-CR"/>
        </w:rPr>
        <w:t>notitia</w:t>
      </w:r>
      <w:proofErr w:type="spellEnd"/>
      <w:r w:rsidRPr="000D0F30">
        <w:rPr>
          <w:rFonts w:ascii="Tahoma" w:eastAsiaTheme="minorEastAsia" w:hAnsi="Tahoma" w:cs="Tahoma"/>
          <w:color w:val="000000" w:themeColor="text1"/>
          <w:lang w:val="es-ES" w:eastAsia="es-CR"/>
        </w:rPr>
        <w:t xml:space="preserve"> </w:t>
      </w:r>
      <w:proofErr w:type="spellStart"/>
      <w:r w:rsidRPr="000D0F30">
        <w:rPr>
          <w:rFonts w:ascii="Tahoma" w:eastAsiaTheme="minorEastAsia" w:hAnsi="Tahoma" w:cs="Tahoma"/>
          <w:color w:val="000000" w:themeColor="text1"/>
          <w:lang w:val="es-ES" w:eastAsia="es-CR"/>
        </w:rPr>
        <w:t>crimini</w:t>
      </w:r>
      <w:proofErr w:type="spellEnd"/>
      <w:r w:rsidRPr="000D0F30">
        <w:rPr>
          <w:rFonts w:ascii="Tahoma" w:eastAsiaTheme="minorEastAsia" w:hAnsi="Tahoma" w:cs="Tahoma"/>
          <w:color w:val="000000" w:themeColor="text1"/>
          <w:lang w:val="es-ES" w:eastAsia="es-CR"/>
        </w:rPr>
        <w:t xml:space="preserve">, importante para determinar las circunstancias de modo, tiempo y lugar de los hechos acusados, </w:t>
      </w:r>
      <w:r w:rsidR="00794004" w:rsidRPr="000D0F30">
        <w:rPr>
          <w:rFonts w:ascii="Tahoma" w:eastAsiaTheme="minorEastAsia" w:hAnsi="Tahoma" w:cs="Tahoma"/>
          <w:color w:val="000000" w:themeColor="text1"/>
          <w:lang w:val="es-ES" w:eastAsia="es-CR"/>
        </w:rPr>
        <w:t>así</w:t>
      </w:r>
      <w:r w:rsidRPr="000D0F30">
        <w:rPr>
          <w:rFonts w:ascii="Tahoma" w:eastAsiaTheme="minorEastAsia" w:hAnsi="Tahoma" w:cs="Tahoma"/>
          <w:color w:val="000000" w:themeColor="text1"/>
          <w:lang w:val="es-ES" w:eastAsia="es-CR"/>
        </w:rPr>
        <w:t xml:space="preserve"> como para corroborar la veracidad del dicho de este denunciante.</w:t>
      </w:r>
    </w:p>
    <w:p w:rsidR="00714FF6" w:rsidRPr="00714FF6" w:rsidRDefault="00714FF6" w:rsidP="00714FF6">
      <w:pPr>
        <w:pStyle w:val="Prrafodelista"/>
        <w:widowControl w:val="0"/>
        <w:numPr>
          <w:ilvl w:val="0"/>
          <w:numId w:val="17"/>
        </w:numPr>
        <w:spacing w:after="0" w:line="360" w:lineRule="auto"/>
        <w:jc w:val="both"/>
        <w:outlineLvl w:val="3"/>
        <w:rPr>
          <w:rFonts w:ascii="Tahoma" w:eastAsiaTheme="minorEastAsia" w:hAnsi="Tahoma" w:cs="Tahoma"/>
          <w:color w:val="000000" w:themeColor="text1"/>
          <w:lang w:val="es-ES" w:eastAsia="es-CR"/>
        </w:rPr>
      </w:pPr>
      <w:r w:rsidRPr="00714FF6">
        <w:rPr>
          <w:rFonts w:ascii="Tahoma" w:eastAsiaTheme="minorEastAsia" w:hAnsi="Tahoma" w:cs="Tahoma"/>
          <w:color w:val="000000" w:themeColor="text1"/>
          <w:lang w:val="es-ES" w:eastAsia="es-CR"/>
        </w:rPr>
        <w:t xml:space="preserve">Boletos de situación, visible a folios 02 y 03 en el que se establecen las circunstancias de modo tiempo y lugar donde ocurre el hecho delictivo, </w:t>
      </w:r>
      <w:r w:rsidR="00794004" w:rsidRPr="00714FF6">
        <w:rPr>
          <w:rFonts w:ascii="Tahoma" w:eastAsiaTheme="minorEastAsia" w:hAnsi="Tahoma" w:cs="Tahoma"/>
          <w:color w:val="000000" w:themeColor="text1"/>
          <w:lang w:val="es-ES" w:eastAsia="es-CR"/>
        </w:rPr>
        <w:t>así</w:t>
      </w:r>
      <w:r w:rsidRPr="00714FF6">
        <w:rPr>
          <w:rFonts w:ascii="Tahoma" w:eastAsiaTheme="minorEastAsia" w:hAnsi="Tahoma" w:cs="Tahoma"/>
          <w:color w:val="000000" w:themeColor="text1"/>
          <w:lang w:val="es-ES" w:eastAsia="es-CR"/>
        </w:rPr>
        <w:t xml:space="preserve"> como las características de los vehículos involucrados.</w:t>
      </w:r>
    </w:p>
    <w:p w:rsidR="00714FF6" w:rsidRPr="00714FF6" w:rsidRDefault="00714FF6" w:rsidP="00714FF6">
      <w:pPr>
        <w:pStyle w:val="Prrafodelista"/>
        <w:widowControl w:val="0"/>
        <w:numPr>
          <w:ilvl w:val="0"/>
          <w:numId w:val="17"/>
        </w:numPr>
        <w:spacing w:after="0" w:line="360" w:lineRule="auto"/>
        <w:jc w:val="both"/>
        <w:outlineLvl w:val="3"/>
        <w:rPr>
          <w:rFonts w:ascii="Tahoma" w:eastAsiaTheme="minorEastAsia" w:hAnsi="Tahoma" w:cs="Tahoma"/>
          <w:color w:val="000000" w:themeColor="text1"/>
          <w:lang w:val="es-ES" w:eastAsia="es-CR"/>
        </w:rPr>
      </w:pPr>
      <w:r w:rsidRPr="00714FF6">
        <w:rPr>
          <w:rFonts w:ascii="Tahoma" w:eastAsiaTheme="minorEastAsia" w:hAnsi="Tahoma" w:cs="Tahoma"/>
          <w:color w:val="000000" w:themeColor="text1"/>
          <w:lang w:val="es-ES" w:eastAsia="es-CR"/>
        </w:rPr>
        <w:t xml:space="preserve">Denuncia interpuesta por el ofendido ante la fiscalía de Heredia, visibles en folios 15 </w:t>
      </w:r>
      <w:r w:rsidRPr="00714FF6">
        <w:rPr>
          <w:rFonts w:ascii="Tahoma" w:eastAsiaTheme="minorEastAsia" w:hAnsi="Tahoma" w:cs="Tahoma"/>
          <w:color w:val="000000" w:themeColor="text1"/>
          <w:lang w:val="es-ES" w:eastAsia="es-CR"/>
        </w:rPr>
        <w:lastRenderedPageBreak/>
        <w:t xml:space="preserve">al 19, en la que el agraviado refiere la forma y modo en que fue colisionado por la encartada. </w:t>
      </w:r>
    </w:p>
    <w:p w:rsidR="00714FF6" w:rsidRPr="00714FF6" w:rsidRDefault="00714FF6" w:rsidP="00714FF6">
      <w:pPr>
        <w:pStyle w:val="Prrafodelista"/>
        <w:widowControl w:val="0"/>
        <w:numPr>
          <w:ilvl w:val="0"/>
          <w:numId w:val="17"/>
        </w:numPr>
        <w:spacing w:after="0" w:line="360" w:lineRule="auto"/>
        <w:jc w:val="both"/>
        <w:outlineLvl w:val="3"/>
        <w:rPr>
          <w:rFonts w:ascii="Tahoma" w:eastAsiaTheme="minorEastAsia" w:hAnsi="Tahoma" w:cs="Tahoma"/>
          <w:color w:val="000000" w:themeColor="text1"/>
          <w:lang w:val="es-ES" w:eastAsia="es-CR"/>
        </w:rPr>
      </w:pPr>
      <w:r w:rsidRPr="00714FF6">
        <w:rPr>
          <w:rFonts w:ascii="Tahoma" w:eastAsiaTheme="minorEastAsia" w:hAnsi="Tahoma" w:cs="Tahoma"/>
          <w:color w:val="000000" w:themeColor="text1"/>
          <w:lang w:val="es-ES" w:eastAsia="es-CR"/>
        </w:rPr>
        <w:t xml:space="preserve">Dictamen médico legal 2021-0000653 visible a folios 21 al 22: DML-20220006411 visible folio 34 y 35; DML-2022-0009048 visible a folio 54 al 55, en los que se establece el tipo de lesiones sufridas por el ofendido, el tipo de incapacidad y el tiempo de las mismas. </w:t>
      </w:r>
    </w:p>
    <w:p w:rsidR="00714FF6" w:rsidRPr="00714FF6" w:rsidRDefault="00714FF6" w:rsidP="00714FF6">
      <w:pPr>
        <w:pStyle w:val="Prrafodelista"/>
        <w:widowControl w:val="0"/>
        <w:numPr>
          <w:ilvl w:val="0"/>
          <w:numId w:val="17"/>
        </w:numPr>
        <w:spacing w:after="0" w:line="360" w:lineRule="auto"/>
        <w:jc w:val="both"/>
        <w:outlineLvl w:val="3"/>
        <w:rPr>
          <w:rFonts w:ascii="Tahoma" w:eastAsiaTheme="minorEastAsia" w:hAnsi="Tahoma" w:cs="Tahoma"/>
          <w:color w:val="000000" w:themeColor="text1"/>
          <w:lang w:val="es-ES" w:eastAsia="es-CR"/>
        </w:rPr>
      </w:pPr>
      <w:r w:rsidRPr="00714FF6">
        <w:rPr>
          <w:rFonts w:ascii="Tahoma" w:eastAsiaTheme="minorEastAsia" w:hAnsi="Tahoma" w:cs="Tahoma"/>
          <w:color w:val="000000" w:themeColor="text1"/>
          <w:lang w:val="es-ES" w:eastAsia="es-CR"/>
        </w:rPr>
        <w:t>Boleto de situación y croquis confeccionado pero e</w:t>
      </w:r>
      <w:r w:rsidR="00895209">
        <w:rPr>
          <w:rFonts w:ascii="Tahoma" w:eastAsiaTheme="minorEastAsia" w:hAnsi="Tahoma" w:cs="Tahoma"/>
          <w:color w:val="000000" w:themeColor="text1"/>
          <w:lang w:val="es-ES" w:eastAsia="es-CR"/>
        </w:rPr>
        <w:t xml:space="preserve">l oficial de tránsito, visibles </w:t>
      </w:r>
      <w:r w:rsidRPr="00714FF6">
        <w:rPr>
          <w:rFonts w:ascii="Tahoma" w:eastAsiaTheme="minorEastAsia" w:hAnsi="Tahoma" w:cs="Tahoma"/>
          <w:color w:val="000000" w:themeColor="text1"/>
          <w:lang w:val="es-ES" w:eastAsia="es-CR"/>
        </w:rPr>
        <w:t>a</w:t>
      </w:r>
      <w:r w:rsidR="00895209">
        <w:rPr>
          <w:rFonts w:ascii="Tahoma" w:eastAsiaTheme="minorEastAsia" w:hAnsi="Tahoma" w:cs="Tahoma"/>
          <w:color w:val="000000" w:themeColor="text1"/>
          <w:lang w:val="es-ES" w:eastAsia="es-CR"/>
        </w:rPr>
        <w:t xml:space="preserve"> </w:t>
      </w:r>
      <w:r w:rsidRPr="00714FF6">
        <w:rPr>
          <w:rFonts w:ascii="Tahoma" w:eastAsiaTheme="minorEastAsia" w:hAnsi="Tahoma" w:cs="Tahoma"/>
          <w:color w:val="000000" w:themeColor="text1"/>
          <w:lang w:val="es-ES" w:eastAsia="es-CR"/>
        </w:rPr>
        <w:t xml:space="preserve">folio 28 al 29, con él que se acredita la posición final de los vehículos luego de la colisión provocada por la imputada. </w:t>
      </w:r>
    </w:p>
    <w:p w:rsidR="00714FF6" w:rsidRPr="00714FF6" w:rsidRDefault="00714FF6" w:rsidP="00714FF6">
      <w:pPr>
        <w:pStyle w:val="Prrafodelista"/>
        <w:widowControl w:val="0"/>
        <w:numPr>
          <w:ilvl w:val="0"/>
          <w:numId w:val="17"/>
        </w:numPr>
        <w:spacing w:after="0" w:line="360" w:lineRule="auto"/>
        <w:jc w:val="both"/>
        <w:outlineLvl w:val="3"/>
        <w:rPr>
          <w:rFonts w:ascii="Tahoma" w:eastAsiaTheme="minorEastAsia" w:hAnsi="Tahoma" w:cs="Tahoma"/>
          <w:color w:val="000000" w:themeColor="text1"/>
          <w:lang w:val="es-ES" w:eastAsia="es-CR"/>
        </w:rPr>
      </w:pPr>
      <w:r w:rsidRPr="00714FF6">
        <w:rPr>
          <w:rFonts w:ascii="Tahoma" w:eastAsiaTheme="minorEastAsia" w:hAnsi="Tahoma" w:cs="Tahoma"/>
          <w:color w:val="000000" w:themeColor="text1"/>
          <w:lang w:val="es-ES" w:eastAsia="es-CR"/>
        </w:rPr>
        <w:t xml:space="preserve">Información del servicio de urgencias 911 </w:t>
      </w:r>
      <w:r w:rsidR="004E71B1" w:rsidRPr="00714FF6">
        <w:rPr>
          <w:rFonts w:ascii="Tahoma" w:eastAsiaTheme="minorEastAsia" w:hAnsi="Tahoma" w:cs="Tahoma"/>
          <w:color w:val="000000" w:themeColor="text1"/>
          <w:lang w:val="es-ES" w:eastAsia="es-CR"/>
        </w:rPr>
        <w:t>visibles folios</w:t>
      </w:r>
      <w:r w:rsidRPr="00714FF6">
        <w:rPr>
          <w:rFonts w:ascii="Tahoma" w:eastAsiaTheme="minorEastAsia" w:hAnsi="Tahoma" w:cs="Tahoma"/>
          <w:color w:val="000000" w:themeColor="text1"/>
          <w:lang w:val="es-ES" w:eastAsia="es-CR"/>
        </w:rPr>
        <w:t xml:space="preserve"> 43 al 44, dónde Se informa las autoridades del accidente provocado por la imputada. </w:t>
      </w:r>
    </w:p>
    <w:p w:rsidR="00714FF6" w:rsidRPr="00714FF6" w:rsidRDefault="00714FF6" w:rsidP="00714FF6">
      <w:pPr>
        <w:pStyle w:val="Prrafodelista"/>
        <w:widowControl w:val="0"/>
        <w:numPr>
          <w:ilvl w:val="0"/>
          <w:numId w:val="17"/>
        </w:numPr>
        <w:spacing w:after="0" w:line="360" w:lineRule="auto"/>
        <w:jc w:val="both"/>
        <w:outlineLvl w:val="3"/>
        <w:rPr>
          <w:rFonts w:ascii="Tahoma" w:eastAsiaTheme="minorEastAsia" w:hAnsi="Tahoma" w:cs="Tahoma"/>
          <w:color w:val="000000" w:themeColor="text1"/>
          <w:lang w:val="es-ES" w:eastAsia="es-CR"/>
        </w:rPr>
      </w:pPr>
      <w:r w:rsidRPr="00714FF6">
        <w:rPr>
          <w:rFonts w:ascii="Tahoma" w:eastAsiaTheme="minorEastAsia" w:hAnsi="Tahoma" w:cs="Tahoma"/>
          <w:color w:val="000000" w:themeColor="text1"/>
          <w:lang w:val="es-ES" w:eastAsia="es-CR"/>
        </w:rPr>
        <w:t xml:space="preserve">Acta de secuestro 0197516 visible folio 49, con el que se constata El secuestro de la documentación médica por parte de la policía judicial, la cual fue analizada para la emisión del dictamen médico legal definitivo. </w:t>
      </w:r>
    </w:p>
    <w:p w:rsidR="00714FF6" w:rsidRPr="00714FF6" w:rsidRDefault="00714FF6" w:rsidP="00714FF6">
      <w:pPr>
        <w:pStyle w:val="Prrafodelista"/>
        <w:widowControl w:val="0"/>
        <w:numPr>
          <w:ilvl w:val="0"/>
          <w:numId w:val="17"/>
        </w:numPr>
        <w:spacing w:after="0" w:line="360" w:lineRule="auto"/>
        <w:jc w:val="both"/>
        <w:outlineLvl w:val="3"/>
        <w:rPr>
          <w:rFonts w:ascii="Tahoma" w:eastAsiaTheme="minorEastAsia" w:hAnsi="Tahoma" w:cs="Tahoma"/>
          <w:color w:val="000000" w:themeColor="text1"/>
          <w:lang w:val="es-ES" w:eastAsia="es-CR"/>
        </w:rPr>
      </w:pPr>
      <w:r w:rsidRPr="00714FF6">
        <w:rPr>
          <w:rFonts w:ascii="Tahoma" w:eastAsiaTheme="minorEastAsia" w:hAnsi="Tahoma" w:cs="Tahoma"/>
          <w:color w:val="000000" w:themeColor="text1"/>
          <w:lang w:val="es-ES" w:eastAsia="es-CR"/>
        </w:rPr>
        <w:t xml:space="preserve">Imagen satelital del lugar de los hechos visible a folio 73, a efectos de ilustrar al tribunal sobre el lugar del accidente y el tipo de señalización. </w:t>
      </w:r>
    </w:p>
    <w:p w:rsidR="00F2222E" w:rsidRDefault="002246C2" w:rsidP="00714FF6">
      <w:pPr>
        <w:pStyle w:val="Prrafodelista"/>
        <w:widowControl w:val="0"/>
        <w:numPr>
          <w:ilvl w:val="0"/>
          <w:numId w:val="17"/>
        </w:numPr>
        <w:spacing w:after="0" w:line="360" w:lineRule="auto"/>
        <w:jc w:val="both"/>
        <w:outlineLvl w:val="3"/>
        <w:rPr>
          <w:rFonts w:ascii="Tahoma" w:eastAsiaTheme="minorEastAsia" w:hAnsi="Tahoma" w:cs="Tahoma"/>
          <w:color w:val="000000" w:themeColor="text1"/>
          <w:lang w:val="es-ES" w:eastAsia="es-CR"/>
        </w:rPr>
      </w:pPr>
      <w:r w:rsidRPr="002246C2">
        <w:rPr>
          <w:rFonts w:ascii="Tahoma" w:eastAsiaTheme="minorEastAsia" w:hAnsi="Tahoma" w:cs="Tahoma"/>
          <w:color w:val="000000" w:themeColor="text1"/>
          <w:lang w:val="es-ES" w:eastAsia="es-CR"/>
        </w:rPr>
        <w:t xml:space="preserve">Acta Notarial número CIENTO SETENTA Y UNO, </w:t>
      </w:r>
      <w:r w:rsidR="00714FF6">
        <w:rPr>
          <w:rFonts w:ascii="Tahoma" w:eastAsiaTheme="minorEastAsia" w:hAnsi="Tahoma" w:cs="Tahoma"/>
          <w:color w:val="000000" w:themeColor="text1"/>
          <w:lang w:val="es-ES" w:eastAsia="es-CR"/>
        </w:rPr>
        <w:t xml:space="preserve">visible a folio 10 </w:t>
      </w:r>
      <w:r w:rsidRPr="002246C2">
        <w:rPr>
          <w:rFonts w:ascii="Tahoma" w:eastAsiaTheme="minorEastAsia" w:hAnsi="Tahoma" w:cs="Tahoma"/>
          <w:color w:val="000000" w:themeColor="text1"/>
          <w:lang w:val="es-ES" w:eastAsia="es-CR"/>
        </w:rPr>
        <w:t xml:space="preserve">levantada por el Notario Público Luis Enrique Gutiérrez Rodríguez, en fecha trece de noviembre del año dos mil veinte, </w:t>
      </w:r>
      <w:r w:rsidR="00407D1A">
        <w:rPr>
          <w:rFonts w:ascii="Tahoma" w:eastAsiaTheme="minorEastAsia" w:hAnsi="Tahoma" w:cs="Tahoma"/>
          <w:color w:val="000000" w:themeColor="text1"/>
          <w:lang w:val="es-ES" w:eastAsia="es-CR"/>
        </w:rPr>
        <w:t>en la que se aporta DISCO</w:t>
      </w:r>
      <w:r w:rsidR="00714FF6" w:rsidRPr="002246C2">
        <w:rPr>
          <w:rFonts w:ascii="Tahoma" w:eastAsiaTheme="minorEastAsia" w:hAnsi="Tahoma" w:cs="Tahoma"/>
          <w:color w:val="000000" w:themeColor="text1"/>
          <w:lang w:val="es-ES" w:eastAsia="es-CR"/>
        </w:rPr>
        <w:t xml:space="preserve"> COMPACTO con el video recabado en el lugar </w:t>
      </w:r>
      <w:r w:rsidR="00714FF6">
        <w:rPr>
          <w:rFonts w:ascii="Tahoma" w:eastAsiaTheme="minorEastAsia" w:hAnsi="Tahoma" w:cs="Tahoma"/>
          <w:color w:val="000000" w:themeColor="text1"/>
          <w:lang w:val="es-ES" w:eastAsia="es-CR"/>
        </w:rPr>
        <w:t xml:space="preserve">de los hechos con la respectiva, </w:t>
      </w:r>
      <w:r w:rsidRPr="002246C2">
        <w:rPr>
          <w:rFonts w:ascii="Tahoma" w:eastAsiaTheme="minorEastAsia" w:hAnsi="Tahoma" w:cs="Tahoma"/>
          <w:color w:val="000000" w:themeColor="text1"/>
          <w:lang w:val="es-ES" w:eastAsia="es-CR"/>
        </w:rPr>
        <w:t>mismo que fue debidamente aportado al Juzgado de tránsito y que aportamos al expediente 20-003885-0497-TR</w:t>
      </w:r>
      <w:r w:rsidR="00F2222E" w:rsidRPr="002246C2">
        <w:rPr>
          <w:rFonts w:ascii="Tahoma" w:eastAsiaTheme="minorEastAsia" w:hAnsi="Tahoma" w:cs="Tahoma"/>
          <w:color w:val="000000" w:themeColor="text1"/>
          <w:lang w:val="es-ES" w:eastAsia="es-CR"/>
        </w:rPr>
        <w:t>.</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Pr="00492743" w:rsidRDefault="00F2222E" w:rsidP="00F2222E">
      <w:pPr>
        <w:widowControl w:val="0"/>
        <w:spacing w:after="0" w:line="360" w:lineRule="auto"/>
        <w:jc w:val="both"/>
        <w:outlineLvl w:val="3"/>
        <w:rPr>
          <w:rFonts w:ascii="Tahoma" w:eastAsiaTheme="minorEastAsia" w:hAnsi="Tahoma" w:cs="Tahoma"/>
          <w:b/>
          <w:color w:val="000000" w:themeColor="text1"/>
          <w:lang w:val="es-ES" w:eastAsia="es-CR"/>
        </w:rPr>
      </w:pPr>
      <w:r w:rsidRPr="00492743">
        <w:rPr>
          <w:rFonts w:ascii="Tahoma" w:eastAsiaTheme="minorEastAsia" w:hAnsi="Tahoma" w:cs="Tahoma"/>
          <w:b/>
          <w:color w:val="000000" w:themeColor="text1"/>
          <w:lang w:val="es-ES" w:eastAsia="es-CR"/>
        </w:rPr>
        <w:t>SOLICITUD AL TRIBUNAL DE LA ETAPA INTERMEDIA</w:t>
      </w:r>
    </w:p>
    <w:p w:rsidR="00F2222E" w:rsidRDefault="00F2222E" w:rsidP="003A491A">
      <w:pPr>
        <w:pStyle w:val="Prrafodelista"/>
        <w:widowControl w:val="0"/>
        <w:numPr>
          <w:ilvl w:val="0"/>
          <w:numId w:val="18"/>
        </w:numPr>
        <w:spacing w:after="0" w:line="360" w:lineRule="auto"/>
        <w:jc w:val="both"/>
        <w:outlineLvl w:val="3"/>
        <w:rPr>
          <w:rFonts w:ascii="Tahoma" w:eastAsiaTheme="minorEastAsia" w:hAnsi="Tahoma" w:cs="Tahoma"/>
          <w:color w:val="000000" w:themeColor="text1"/>
          <w:lang w:val="es-ES" w:eastAsia="es-CR"/>
        </w:rPr>
      </w:pPr>
      <w:r w:rsidRPr="003A491A">
        <w:rPr>
          <w:rFonts w:ascii="Tahoma" w:eastAsiaTheme="minorEastAsia" w:hAnsi="Tahoma" w:cs="Tahoma"/>
          <w:color w:val="000000" w:themeColor="text1"/>
          <w:lang w:val="es-ES" w:eastAsia="es-CR"/>
        </w:rPr>
        <w:t xml:space="preserve">Se formula la presente querella en contra de </w:t>
      </w:r>
      <w:r w:rsidR="002246C2" w:rsidRPr="00895209">
        <w:rPr>
          <w:rFonts w:ascii="Tahoma" w:eastAsiaTheme="minorEastAsia" w:hAnsi="Tahoma" w:cs="Tahoma"/>
          <w:b/>
          <w:color w:val="000000" w:themeColor="text1"/>
          <w:lang w:val="es-ES" w:eastAsia="es-CR"/>
        </w:rPr>
        <w:t>SUSANA MARIA CAMPOS GUTIERREZ</w:t>
      </w:r>
      <w:r w:rsidRPr="003A491A">
        <w:rPr>
          <w:rFonts w:ascii="Tahoma" w:eastAsiaTheme="minorEastAsia" w:hAnsi="Tahoma" w:cs="Tahoma"/>
          <w:color w:val="000000" w:themeColor="text1"/>
          <w:lang w:val="es-ES" w:eastAsia="es-CR"/>
        </w:rPr>
        <w:t xml:space="preserve">, de conformidad con </w:t>
      </w:r>
      <w:r w:rsidR="00895209">
        <w:rPr>
          <w:rFonts w:ascii="Tahoma" w:eastAsiaTheme="minorEastAsia" w:hAnsi="Tahoma" w:cs="Tahoma"/>
          <w:color w:val="000000" w:themeColor="text1"/>
          <w:lang w:val="es-ES" w:eastAsia="es-CR"/>
        </w:rPr>
        <w:t>el</w:t>
      </w:r>
      <w:r w:rsidRPr="003A491A">
        <w:rPr>
          <w:rFonts w:ascii="Tahoma" w:eastAsiaTheme="minorEastAsia" w:hAnsi="Tahoma" w:cs="Tahoma"/>
          <w:color w:val="000000" w:themeColor="text1"/>
          <w:lang w:val="es-ES" w:eastAsia="es-CR"/>
        </w:rPr>
        <w:t xml:space="preserve"> artículo </w:t>
      </w:r>
      <w:r w:rsidR="00895209">
        <w:rPr>
          <w:rFonts w:ascii="Tahoma" w:eastAsiaTheme="minorEastAsia" w:hAnsi="Tahoma" w:cs="Tahoma"/>
          <w:color w:val="000000" w:themeColor="text1"/>
          <w:lang w:val="es-ES" w:eastAsia="es-CR"/>
        </w:rPr>
        <w:t>75</w:t>
      </w:r>
      <w:r w:rsidRPr="003A491A">
        <w:rPr>
          <w:rFonts w:ascii="Tahoma" w:eastAsiaTheme="minorEastAsia" w:hAnsi="Tahoma" w:cs="Tahoma"/>
          <w:color w:val="000000" w:themeColor="text1"/>
          <w:lang w:val="es-ES" w:eastAsia="es-CR"/>
        </w:rPr>
        <w:t xml:space="preserve"> siguientes y concordantes del </w:t>
      </w:r>
      <w:r w:rsidR="00895209" w:rsidRPr="003A491A">
        <w:rPr>
          <w:rFonts w:ascii="Tahoma" w:eastAsiaTheme="minorEastAsia" w:hAnsi="Tahoma" w:cs="Tahoma"/>
          <w:color w:val="000000" w:themeColor="text1"/>
          <w:lang w:val="es-ES" w:eastAsia="es-CR"/>
        </w:rPr>
        <w:t>Código</w:t>
      </w:r>
      <w:r w:rsidRPr="003A491A">
        <w:rPr>
          <w:rFonts w:ascii="Tahoma" w:eastAsiaTheme="minorEastAsia" w:hAnsi="Tahoma" w:cs="Tahoma"/>
          <w:color w:val="000000" w:themeColor="text1"/>
          <w:lang w:val="es-ES" w:eastAsia="es-CR"/>
        </w:rPr>
        <w:t xml:space="preserve"> Procesal Penal, se solicita al Juez Penal que dicte el auto de apertura a juicio y admita las pruebas ofrecidas, se condene al encartado a la pena de prisión prevista en el </w:t>
      </w:r>
      <w:r w:rsidRPr="003A491A">
        <w:rPr>
          <w:rFonts w:ascii="Tahoma" w:eastAsiaTheme="minorEastAsia" w:hAnsi="Tahoma" w:cs="Tahoma"/>
          <w:b/>
          <w:color w:val="000000" w:themeColor="text1"/>
          <w:lang w:val="es-ES" w:eastAsia="es-CR"/>
        </w:rPr>
        <w:t>CÓDIGO PENAL DE COSTA RICA</w:t>
      </w:r>
      <w:r w:rsidR="00407D1A">
        <w:rPr>
          <w:rFonts w:ascii="Tahoma" w:eastAsiaTheme="minorEastAsia" w:hAnsi="Tahoma" w:cs="Tahoma"/>
          <w:color w:val="000000" w:themeColor="text1"/>
          <w:lang w:val="es-ES" w:eastAsia="es-CR"/>
        </w:rPr>
        <w:t xml:space="preserve"> en su artículo 128</w:t>
      </w:r>
      <w:r w:rsidRPr="003A491A">
        <w:rPr>
          <w:rFonts w:ascii="Tahoma" w:eastAsiaTheme="minorEastAsia" w:hAnsi="Tahoma" w:cs="Tahoma"/>
          <w:color w:val="000000" w:themeColor="text1"/>
          <w:lang w:val="es-ES" w:eastAsia="es-CR"/>
        </w:rPr>
        <w:t>.</w:t>
      </w:r>
    </w:p>
    <w:p w:rsidR="003A491A" w:rsidRPr="003A491A" w:rsidRDefault="003A491A" w:rsidP="003A491A">
      <w:pPr>
        <w:pStyle w:val="Prrafodelista"/>
        <w:widowControl w:val="0"/>
        <w:numPr>
          <w:ilvl w:val="0"/>
          <w:numId w:val="18"/>
        </w:numPr>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 xml:space="preserve">Se emita prohibición de salida del país a la imputada ya que es de conocimiento en </w:t>
      </w:r>
      <w:r>
        <w:rPr>
          <w:rFonts w:ascii="Tahoma" w:eastAsiaTheme="minorEastAsia" w:hAnsi="Tahoma" w:cs="Tahoma"/>
          <w:color w:val="000000" w:themeColor="text1"/>
          <w:lang w:val="es-ES" w:eastAsia="es-CR"/>
        </w:rPr>
        <w:lastRenderedPageBreak/>
        <w:t>la presente sumaria que esta tiene un año de residir fuera del país.</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Pr="00492743" w:rsidRDefault="00F2222E" w:rsidP="00F2222E">
      <w:pPr>
        <w:widowControl w:val="0"/>
        <w:spacing w:after="0" w:line="360" w:lineRule="auto"/>
        <w:jc w:val="both"/>
        <w:outlineLvl w:val="3"/>
        <w:rPr>
          <w:rFonts w:ascii="Tahoma" w:eastAsiaTheme="minorEastAsia" w:hAnsi="Tahoma" w:cs="Tahoma"/>
          <w:b/>
          <w:color w:val="000000" w:themeColor="text1"/>
          <w:lang w:val="es-ES" w:eastAsia="es-CR"/>
        </w:rPr>
      </w:pPr>
      <w:r w:rsidRPr="00492743">
        <w:rPr>
          <w:rFonts w:ascii="Tahoma" w:eastAsiaTheme="minorEastAsia" w:hAnsi="Tahoma" w:cs="Tahoma"/>
          <w:b/>
          <w:color w:val="000000" w:themeColor="text1"/>
          <w:lang w:val="es-ES" w:eastAsia="es-CR"/>
        </w:rPr>
        <w:t>NOTIFICACIONES.</w:t>
      </w:r>
    </w:p>
    <w:p w:rsidR="00F2222E" w:rsidRDefault="00407D1A" w:rsidP="00F2222E">
      <w:pPr>
        <w:widowControl w:val="0"/>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Al querellante y sus representaciones letradas serán recibidas m</w:t>
      </w:r>
      <w:r w:rsidR="00F2222E">
        <w:rPr>
          <w:rFonts w:ascii="Tahoma" w:eastAsiaTheme="minorEastAsia" w:hAnsi="Tahoma" w:cs="Tahoma"/>
          <w:color w:val="000000" w:themeColor="text1"/>
          <w:lang w:val="es-ES" w:eastAsia="es-CR"/>
        </w:rPr>
        <w:t xml:space="preserve">ediante el correo electrónico </w:t>
      </w:r>
      <w:hyperlink r:id="rId8" w:history="1">
        <w:r w:rsidRPr="00750E12">
          <w:rPr>
            <w:rStyle w:val="Hipervnculo"/>
            <w:rFonts w:ascii="Tahoma" w:eastAsiaTheme="minorEastAsia" w:hAnsi="Tahoma" w:cs="Tahoma"/>
            <w:lang w:val="es-ES" w:eastAsia="es-CR"/>
          </w:rPr>
          <w:t>notificaciones@crderecho.com</w:t>
        </w:r>
      </w:hyperlink>
      <w:r>
        <w:rPr>
          <w:rFonts w:ascii="Tahoma" w:eastAsiaTheme="minorEastAsia" w:hAnsi="Tahoma" w:cs="Tahoma"/>
          <w:lang w:val="es-ES" w:eastAsia="es-CR"/>
        </w:rPr>
        <w:t xml:space="preserve"> </w:t>
      </w:r>
      <w:r w:rsidR="002246C2">
        <w:rPr>
          <w:rFonts w:ascii="Tahoma" w:eastAsiaTheme="minorEastAsia" w:hAnsi="Tahoma" w:cs="Tahoma"/>
          <w:color w:val="000000" w:themeColor="text1"/>
          <w:lang w:val="es-ES" w:eastAsia="es-CR"/>
        </w:rPr>
        <w:t xml:space="preserve"> </w:t>
      </w:r>
    </w:p>
    <w:p w:rsidR="00F2222E" w:rsidRDefault="00F2222E" w:rsidP="00F2222E">
      <w:pPr>
        <w:widowControl w:val="0"/>
        <w:spacing w:after="0" w:line="360" w:lineRule="auto"/>
        <w:jc w:val="both"/>
        <w:outlineLvl w:val="3"/>
        <w:rPr>
          <w:rFonts w:ascii="Tahoma" w:eastAsiaTheme="minorEastAsia" w:hAnsi="Tahoma" w:cs="Tahoma"/>
          <w:color w:val="000000" w:themeColor="text1"/>
          <w:lang w:val="es-ES" w:eastAsia="es-CR"/>
        </w:rPr>
      </w:pPr>
    </w:p>
    <w:p w:rsidR="00F2222E" w:rsidRPr="00E20006" w:rsidRDefault="002246C2" w:rsidP="00F2222E">
      <w:pPr>
        <w:widowControl w:val="0"/>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b/>
          <w:color w:val="000000" w:themeColor="text1"/>
          <w:lang w:val="es-ES" w:eastAsia="es-CR"/>
        </w:rPr>
        <w:t>A LA PERSONA QUERELLADA</w:t>
      </w:r>
      <w:r w:rsidR="00F2222E">
        <w:rPr>
          <w:rFonts w:ascii="Tahoma" w:eastAsiaTheme="minorEastAsia" w:hAnsi="Tahoma" w:cs="Tahoma"/>
          <w:color w:val="000000" w:themeColor="text1"/>
          <w:lang w:val="es-ES" w:eastAsia="es-CR"/>
        </w:rPr>
        <w:t xml:space="preserve"> </w:t>
      </w:r>
      <w:r>
        <w:rPr>
          <w:rFonts w:ascii="Tahoma" w:eastAsiaTheme="minorEastAsia" w:hAnsi="Tahoma" w:cs="Tahoma"/>
          <w:color w:val="000000" w:themeColor="text1"/>
          <w:lang w:val="es-ES" w:eastAsia="es-CR"/>
        </w:rPr>
        <w:t xml:space="preserve">SUSANA MARIA CAMPOS </w:t>
      </w:r>
      <w:r w:rsidR="003A491A">
        <w:rPr>
          <w:rFonts w:ascii="Tahoma" w:eastAsiaTheme="minorEastAsia" w:hAnsi="Tahoma" w:cs="Tahoma"/>
          <w:color w:val="000000" w:themeColor="text1"/>
          <w:lang w:val="es-ES" w:eastAsia="es-CR"/>
        </w:rPr>
        <w:t>GUTIERREZ cedula</w:t>
      </w:r>
      <w:r w:rsidR="00F2222E">
        <w:rPr>
          <w:rFonts w:ascii="Tahoma" w:eastAsiaTheme="minorEastAsia" w:hAnsi="Tahoma" w:cs="Tahoma"/>
          <w:color w:val="000000" w:themeColor="text1"/>
          <w:lang w:val="es-ES" w:eastAsia="es-CR"/>
        </w:rPr>
        <w:t xml:space="preserve"> de identidad </w:t>
      </w:r>
      <w:r>
        <w:rPr>
          <w:rFonts w:ascii="Tahoma" w:eastAsiaTheme="minorEastAsia" w:hAnsi="Tahoma" w:cs="Tahoma"/>
          <w:color w:val="000000" w:themeColor="text1"/>
          <w:lang w:val="es-ES" w:eastAsia="es-CR"/>
        </w:rPr>
        <w:t>112730372</w:t>
      </w:r>
      <w:r w:rsidR="00F2222E">
        <w:rPr>
          <w:rFonts w:ascii="Tahoma" w:eastAsiaTheme="minorEastAsia" w:hAnsi="Tahoma" w:cs="Tahoma"/>
          <w:color w:val="000000" w:themeColor="text1"/>
          <w:lang w:val="es-ES" w:eastAsia="es-CR"/>
        </w:rPr>
        <w:t xml:space="preserve"> </w:t>
      </w:r>
      <w:r>
        <w:rPr>
          <w:rFonts w:ascii="Tahoma" w:eastAsiaTheme="minorEastAsia" w:hAnsi="Tahoma" w:cs="Tahoma"/>
          <w:color w:val="000000" w:themeColor="text1"/>
          <w:lang w:val="es-ES" w:eastAsia="es-CR"/>
        </w:rPr>
        <w:t xml:space="preserve">vecina de Heredia, San francisco, Condominio </w:t>
      </w:r>
      <w:r w:rsidR="003A491A">
        <w:rPr>
          <w:rFonts w:ascii="Tahoma" w:eastAsiaTheme="minorEastAsia" w:hAnsi="Tahoma" w:cs="Tahoma"/>
          <w:color w:val="000000" w:themeColor="text1"/>
          <w:lang w:val="es-ES" w:eastAsia="es-CR"/>
        </w:rPr>
        <w:t xml:space="preserve">Bosques de Velarde, casa 23-F teléfono </w:t>
      </w:r>
      <w:r w:rsidR="00B87C70" w:rsidRPr="00262B5A">
        <w:rPr>
          <w:rFonts w:ascii="Tahoma" w:eastAsiaTheme="minorEastAsia" w:hAnsi="Tahoma" w:cs="Tahoma"/>
          <w:color w:val="000000" w:themeColor="text1"/>
          <w:lang w:val="es-ES" w:eastAsia="es-CR"/>
        </w:rPr>
        <w:t>2237 5121 y 8376 3788</w:t>
      </w:r>
      <w:r w:rsidR="003A491A">
        <w:rPr>
          <w:rFonts w:ascii="Tahoma" w:eastAsiaTheme="minorEastAsia" w:hAnsi="Tahoma" w:cs="Tahoma"/>
          <w:color w:val="000000" w:themeColor="text1"/>
          <w:lang w:val="es-ES" w:eastAsia="es-CR"/>
        </w:rPr>
        <w:t xml:space="preserve">, correo electrónico </w:t>
      </w:r>
      <w:hyperlink r:id="rId9" w:history="1">
        <w:r w:rsidR="00407D1A" w:rsidRPr="00750E12">
          <w:rPr>
            <w:rStyle w:val="Hipervnculo"/>
            <w:rFonts w:ascii="Tahoma" w:eastAsiaTheme="minorEastAsia" w:hAnsi="Tahoma" w:cs="Tahoma"/>
            <w:lang w:val="es-ES" w:eastAsia="es-CR"/>
          </w:rPr>
          <w:t>scampos0386@gmail.com</w:t>
        </w:r>
      </w:hyperlink>
      <w:r w:rsidR="00407D1A">
        <w:rPr>
          <w:rFonts w:ascii="Tahoma" w:eastAsiaTheme="minorEastAsia" w:hAnsi="Tahoma" w:cs="Tahoma"/>
          <w:color w:val="000000" w:themeColor="text1"/>
          <w:lang w:val="es-ES" w:eastAsia="es-CR"/>
        </w:rPr>
        <w:t xml:space="preserve"> </w:t>
      </w:r>
    </w:p>
    <w:p w:rsidR="00F2222E" w:rsidRDefault="00F2222E" w:rsidP="00F2222E">
      <w:pPr>
        <w:rPr>
          <w:rFonts w:ascii="Times New Roman" w:eastAsiaTheme="minorEastAsia" w:hAnsi="Times New Roman" w:cs="Times New Roman"/>
          <w:b/>
          <w:color w:val="000000" w:themeColor="text1"/>
          <w:lang w:val="es-ES" w:eastAsia="es-CR"/>
        </w:rPr>
      </w:pPr>
    </w:p>
    <w:p w:rsidR="003A491A" w:rsidRDefault="003A491A" w:rsidP="00F2222E">
      <w:pPr>
        <w:rPr>
          <w:rFonts w:ascii="Times New Roman" w:eastAsiaTheme="minorEastAsia" w:hAnsi="Times New Roman" w:cs="Times New Roman"/>
          <w:b/>
          <w:color w:val="000000" w:themeColor="text1"/>
          <w:lang w:val="es-ES" w:eastAsia="es-CR"/>
        </w:rPr>
      </w:pPr>
    </w:p>
    <w:p w:rsidR="003A491A" w:rsidRDefault="003A491A" w:rsidP="00F2222E">
      <w:pPr>
        <w:rPr>
          <w:rFonts w:ascii="Tahoma" w:eastAsiaTheme="minorEastAsia" w:hAnsi="Tahoma" w:cs="Tahoma"/>
          <w:color w:val="000000" w:themeColor="text1"/>
          <w:lang w:val="es-ES" w:eastAsia="es-CR"/>
        </w:rPr>
      </w:pPr>
      <w:r w:rsidRPr="00852F95">
        <w:rPr>
          <w:rFonts w:ascii="Tahoma" w:eastAsiaTheme="minorEastAsia" w:hAnsi="Tahoma" w:cs="Tahoma"/>
          <w:b/>
          <w:color w:val="000000" w:themeColor="text1"/>
          <w:lang w:val="es-ES" w:eastAsia="es-CR"/>
        </w:rPr>
        <w:t>ALVARO ENRIQUE FERNANDEZ SANDÍ</w:t>
      </w:r>
      <w:r w:rsidRPr="000D0F30">
        <w:rPr>
          <w:rFonts w:ascii="Tahoma" w:eastAsiaTheme="minorEastAsia" w:hAnsi="Tahoma" w:cs="Tahoma"/>
          <w:color w:val="000000" w:themeColor="text1"/>
          <w:lang w:val="es-ES" w:eastAsia="es-CR"/>
        </w:rPr>
        <w:t xml:space="preserve"> </w:t>
      </w:r>
    </w:p>
    <w:p w:rsidR="00F2222E" w:rsidRPr="004C4D22" w:rsidRDefault="00F2222E" w:rsidP="00F2222E">
      <w:pPr>
        <w:rPr>
          <w:rFonts w:ascii="Times New Roman" w:eastAsiaTheme="minorEastAsia" w:hAnsi="Times New Roman" w:cs="Times New Roman"/>
          <w:lang w:val="es-ES" w:eastAsia="es-CR"/>
        </w:rPr>
      </w:pPr>
    </w:p>
    <w:p w:rsidR="00F2222E" w:rsidRPr="004C4D22" w:rsidRDefault="00F2222E" w:rsidP="00F2222E">
      <w:pPr>
        <w:widowControl w:val="0"/>
        <w:spacing w:after="0" w:line="360" w:lineRule="auto"/>
        <w:rPr>
          <w:rFonts w:ascii="Times New Roman" w:eastAsiaTheme="minorEastAsia" w:hAnsi="Times New Roman" w:cs="Times New Roman"/>
          <w:color w:val="000000" w:themeColor="text1"/>
          <w:lang w:val="es-ES" w:eastAsia="es-CR"/>
        </w:rPr>
      </w:pPr>
    </w:p>
    <w:p w:rsidR="00F2222E" w:rsidRPr="004C4D22" w:rsidRDefault="00407D1A" w:rsidP="00F2222E">
      <w:pPr>
        <w:widowControl w:val="0"/>
        <w:spacing w:after="0" w:line="360" w:lineRule="auto"/>
        <w:rPr>
          <w:rFonts w:ascii="Times New Roman" w:eastAsiaTheme="minorEastAsia" w:hAnsi="Times New Roman" w:cs="Times New Roman"/>
          <w:b/>
          <w:color w:val="000000" w:themeColor="text1"/>
          <w:lang w:val="es-ES" w:eastAsia="es-CR"/>
        </w:rPr>
      </w:pPr>
      <w:r>
        <w:rPr>
          <w:rFonts w:ascii="Times New Roman" w:eastAsiaTheme="minorEastAsia" w:hAnsi="Times New Roman" w:cs="Times New Roman"/>
          <w:b/>
          <w:color w:val="000000" w:themeColor="text1"/>
          <w:lang w:val="es-ES" w:eastAsia="es-CR"/>
        </w:rPr>
        <w:t>LIC. HENRY RODRIGUEZ RAMIREZ.</w:t>
      </w:r>
    </w:p>
    <w:p w:rsidR="00B30BBC" w:rsidRPr="003A491A" w:rsidRDefault="00407D1A" w:rsidP="003A491A">
      <w:pPr>
        <w:widowControl w:val="0"/>
        <w:spacing w:after="0" w:line="360" w:lineRule="auto"/>
        <w:rPr>
          <w:rFonts w:ascii="Times New Roman" w:eastAsiaTheme="minorEastAsia" w:hAnsi="Times New Roman" w:cs="Times New Roman"/>
          <w:bCs/>
          <w:color w:val="000000" w:themeColor="text1"/>
          <w:lang w:val="es-ES" w:eastAsia="es-CR"/>
        </w:rPr>
      </w:pPr>
      <w:r>
        <w:rPr>
          <w:rFonts w:ascii="Times New Roman" w:eastAsiaTheme="minorEastAsia" w:hAnsi="Times New Roman" w:cs="Times New Roman"/>
          <w:b/>
          <w:color w:val="000000" w:themeColor="text1"/>
          <w:lang w:val="es-ES" w:eastAsia="es-CR"/>
        </w:rPr>
        <w:t>ABOGADO</w:t>
      </w:r>
      <w:r w:rsidR="00F2222E" w:rsidRPr="004C4D22">
        <w:rPr>
          <w:rFonts w:ascii="Times New Roman" w:eastAsiaTheme="minorEastAsia" w:hAnsi="Times New Roman" w:cs="Times New Roman"/>
          <w:b/>
          <w:color w:val="000000" w:themeColor="text1"/>
          <w:lang w:val="es-ES" w:eastAsia="es-CR"/>
        </w:rPr>
        <w:t xml:space="preserve"> </w:t>
      </w:r>
      <w:r>
        <w:rPr>
          <w:rFonts w:ascii="Times New Roman" w:eastAsiaTheme="minorEastAsia" w:hAnsi="Times New Roman" w:cs="Times New Roman"/>
          <w:b/>
          <w:color w:val="000000" w:themeColor="text1"/>
          <w:lang w:val="es-ES" w:eastAsia="es-CR"/>
        </w:rPr>
        <w:t>APODERADO</w:t>
      </w:r>
      <w:r w:rsidR="00F2222E">
        <w:rPr>
          <w:rFonts w:ascii="Times New Roman" w:eastAsiaTheme="minorEastAsia" w:hAnsi="Times New Roman" w:cs="Times New Roman"/>
          <w:b/>
          <w:color w:val="000000" w:themeColor="text1"/>
          <w:lang w:val="es-ES" w:eastAsia="es-CR"/>
        </w:rPr>
        <w:t xml:space="preserve"> JUDICIAL</w:t>
      </w:r>
    </w:p>
    <w:sectPr w:rsidR="00B30BBC" w:rsidRPr="003A491A">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B3F" w:rsidRDefault="00165B3F" w:rsidP="00AF38A8">
      <w:pPr>
        <w:spacing w:after="0" w:line="240" w:lineRule="auto"/>
      </w:pPr>
      <w:r>
        <w:separator/>
      </w:r>
    </w:p>
  </w:endnote>
  <w:endnote w:type="continuationSeparator" w:id="0">
    <w:p w:rsidR="00165B3F" w:rsidRDefault="00165B3F"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9BF" w:rsidRDefault="005019BF" w:rsidP="00E54242">
    <w:pPr>
      <w:pStyle w:val="Piedepgina"/>
      <w:jc w:val="center"/>
    </w:pPr>
    <w:r>
      <w:t>________________________________________________________________________________</w:t>
    </w:r>
  </w:p>
  <w:p w:rsidR="005019BF" w:rsidRDefault="005019BF" w:rsidP="007D2C07">
    <w:pPr>
      <w:pStyle w:val="Piedepgina"/>
      <w:jc w:val="center"/>
    </w:pPr>
    <w:r>
      <w:t xml:space="preserve">TELÉFONOS 4000-1330 / 6009-9160 ALAJUELA - COSTA RICA.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63C">
              <w:rPr>
                <w:b/>
                <w:bCs/>
                <w:noProof/>
                <w:sz w:val="18"/>
                <w:szCs w:val="18"/>
              </w:rPr>
              <w:t>2</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63C">
              <w:rPr>
                <w:b/>
                <w:bCs/>
                <w:noProof/>
                <w:sz w:val="18"/>
                <w:szCs w:val="18"/>
              </w:rPr>
              <w:t>7</w:t>
            </w:r>
            <w:r w:rsidRPr="007D2C07">
              <w:rPr>
                <w:b/>
                <w:bCs/>
                <w:sz w:val="18"/>
                <w:szCs w:val="18"/>
              </w:rPr>
              <w:fldChar w:fldCharType="end"/>
            </w:r>
          </w:sdtContent>
        </w:sdt>
      </w:sdtContent>
    </w:sdt>
  </w:p>
  <w:p w:rsidR="005019BF" w:rsidRDefault="005019BF"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B3F" w:rsidRDefault="00165B3F" w:rsidP="00AF38A8">
      <w:pPr>
        <w:spacing w:after="0" w:line="240" w:lineRule="auto"/>
      </w:pPr>
      <w:r>
        <w:separator/>
      </w:r>
    </w:p>
  </w:footnote>
  <w:footnote w:type="continuationSeparator" w:id="0">
    <w:p w:rsidR="00165B3F" w:rsidRDefault="00165B3F"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9BF" w:rsidRDefault="005019BF">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5019BF" w:rsidRDefault="005019BF">
    <w:pPr>
      <w:pStyle w:val="Encabezado"/>
    </w:pPr>
    <w:r>
      <w:tab/>
    </w:r>
    <w:r>
      <w:tab/>
      <w:t>TELÉFONOS 4000-1330 / 6009-9160</w:t>
    </w:r>
    <w:r>
      <w:br/>
    </w:r>
    <w:r>
      <w:tab/>
    </w:r>
    <w:r>
      <w:tab/>
      <w:t>ALAJUELA - COSTA RICA.</w:t>
    </w:r>
  </w:p>
  <w:p w:rsidR="005019BF" w:rsidRDefault="005019BF">
    <w:pPr>
      <w:pStyle w:val="Encabezado"/>
    </w:pPr>
  </w:p>
  <w:p w:rsidR="005019BF" w:rsidRDefault="005019BF">
    <w:pPr>
      <w:pStyle w:val="Encabezado"/>
    </w:pPr>
  </w:p>
  <w:p w:rsidR="005019BF" w:rsidRDefault="005019BF"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AB61D8F"/>
    <w:multiLevelType w:val="hybridMultilevel"/>
    <w:tmpl w:val="226E193C"/>
    <w:lvl w:ilvl="0" w:tplc="487063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1DE03BB"/>
    <w:multiLevelType w:val="hybridMultilevel"/>
    <w:tmpl w:val="35986C1C"/>
    <w:lvl w:ilvl="0" w:tplc="343EAC5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5272C81"/>
    <w:multiLevelType w:val="hybridMultilevel"/>
    <w:tmpl w:val="46BAC8FA"/>
    <w:lvl w:ilvl="0" w:tplc="140430B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7"/>
  </w:num>
  <w:num w:numId="2">
    <w:abstractNumId w:val="2"/>
  </w:num>
  <w:num w:numId="3">
    <w:abstractNumId w:val="14"/>
  </w:num>
  <w:num w:numId="4">
    <w:abstractNumId w:val="4"/>
  </w:num>
  <w:num w:numId="5">
    <w:abstractNumId w:val="9"/>
  </w:num>
  <w:num w:numId="6">
    <w:abstractNumId w:val="12"/>
  </w:num>
  <w:num w:numId="7">
    <w:abstractNumId w:val="0"/>
  </w:num>
  <w:num w:numId="8">
    <w:abstractNumId w:val="15"/>
  </w:num>
  <w:num w:numId="9">
    <w:abstractNumId w:val="7"/>
  </w:num>
  <w:num w:numId="10">
    <w:abstractNumId w:val="8"/>
  </w:num>
  <w:num w:numId="11">
    <w:abstractNumId w:val="13"/>
  </w:num>
  <w:num w:numId="12">
    <w:abstractNumId w:val="1"/>
  </w:num>
  <w:num w:numId="13">
    <w:abstractNumId w:val="16"/>
  </w:num>
  <w:num w:numId="14">
    <w:abstractNumId w:val="11"/>
  </w:num>
  <w:num w:numId="15">
    <w:abstractNumId w:val="6"/>
  </w:num>
  <w:num w:numId="16">
    <w:abstractNumId w:val="10"/>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10B11"/>
    <w:rsid w:val="00023588"/>
    <w:rsid w:val="0002622D"/>
    <w:rsid w:val="0004026F"/>
    <w:rsid w:val="000721FB"/>
    <w:rsid w:val="000829F6"/>
    <w:rsid w:val="000A0AAC"/>
    <w:rsid w:val="000A2B41"/>
    <w:rsid w:val="000B5EAD"/>
    <w:rsid w:val="000C4E3D"/>
    <w:rsid w:val="000C7A53"/>
    <w:rsid w:val="00100EF2"/>
    <w:rsid w:val="00105363"/>
    <w:rsid w:val="0011081B"/>
    <w:rsid w:val="00165B3F"/>
    <w:rsid w:val="00193F72"/>
    <w:rsid w:val="001A3144"/>
    <w:rsid w:val="001C056D"/>
    <w:rsid w:val="001D16E0"/>
    <w:rsid w:val="001F4C20"/>
    <w:rsid w:val="00220118"/>
    <w:rsid w:val="002246C2"/>
    <w:rsid w:val="0023382C"/>
    <w:rsid w:val="002343C1"/>
    <w:rsid w:val="00237864"/>
    <w:rsid w:val="00240496"/>
    <w:rsid w:val="00242286"/>
    <w:rsid w:val="00262B5A"/>
    <w:rsid w:val="002839C9"/>
    <w:rsid w:val="002C57B5"/>
    <w:rsid w:val="002C7F56"/>
    <w:rsid w:val="002E6EB7"/>
    <w:rsid w:val="002F3364"/>
    <w:rsid w:val="00307B92"/>
    <w:rsid w:val="00316832"/>
    <w:rsid w:val="00323EA1"/>
    <w:rsid w:val="003A1586"/>
    <w:rsid w:val="003A491A"/>
    <w:rsid w:val="003F00B9"/>
    <w:rsid w:val="003F1E65"/>
    <w:rsid w:val="00407D1A"/>
    <w:rsid w:val="00417332"/>
    <w:rsid w:val="00443C32"/>
    <w:rsid w:val="00460193"/>
    <w:rsid w:val="00460CEF"/>
    <w:rsid w:val="004610EF"/>
    <w:rsid w:val="00461B91"/>
    <w:rsid w:val="0047254C"/>
    <w:rsid w:val="00484AB2"/>
    <w:rsid w:val="00484DDA"/>
    <w:rsid w:val="004947A6"/>
    <w:rsid w:val="004E2540"/>
    <w:rsid w:val="004E71B1"/>
    <w:rsid w:val="005019BF"/>
    <w:rsid w:val="0050331E"/>
    <w:rsid w:val="005057DF"/>
    <w:rsid w:val="00520BD9"/>
    <w:rsid w:val="005334B7"/>
    <w:rsid w:val="00541136"/>
    <w:rsid w:val="005600F4"/>
    <w:rsid w:val="00565309"/>
    <w:rsid w:val="005866EA"/>
    <w:rsid w:val="00586A51"/>
    <w:rsid w:val="00595121"/>
    <w:rsid w:val="005A346E"/>
    <w:rsid w:val="005A6409"/>
    <w:rsid w:val="005C4847"/>
    <w:rsid w:val="005C4D3A"/>
    <w:rsid w:val="005E335B"/>
    <w:rsid w:val="005F60F3"/>
    <w:rsid w:val="00620D63"/>
    <w:rsid w:val="00663AFD"/>
    <w:rsid w:val="0066676A"/>
    <w:rsid w:val="00687C28"/>
    <w:rsid w:val="006A6442"/>
    <w:rsid w:val="006C57C2"/>
    <w:rsid w:val="006E3DD6"/>
    <w:rsid w:val="006F50BD"/>
    <w:rsid w:val="007026D6"/>
    <w:rsid w:val="00704A1A"/>
    <w:rsid w:val="00714FF6"/>
    <w:rsid w:val="007175F1"/>
    <w:rsid w:val="00740018"/>
    <w:rsid w:val="00751C75"/>
    <w:rsid w:val="007528A7"/>
    <w:rsid w:val="00765078"/>
    <w:rsid w:val="007908B9"/>
    <w:rsid w:val="00792B01"/>
    <w:rsid w:val="0079393B"/>
    <w:rsid w:val="00794004"/>
    <w:rsid w:val="00796B38"/>
    <w:rsid w:val="007A180A"/>
    <w:rsid w:val="007A43EC"/>
    <w:rsid w:val="007B28FC"/>
    <w:rsid w:val="007C24B5"/>
    <w:rsid w:val="007C49C4"/>
    <w:rsid w:val="007D2C07"/>
    <w:rsid w:val="007E7A73"/>
    <w:rsid w:val="007F66C0"/>
    <w:rsid w:val="008160E3"/>
    <w:rsid w:val="00816258"/>
    <w:rsid w:val="0082555D"/>
    <w:rsid w:val="00834567"/>
    <w:rsid w:val="0083640B"/>
    <w:rsid w:val="00852F95"/>
    <w:rsid w:val="008811B9"/>
    <w:rsid w:val="008905A4"/>
    <w:rsid w:val="008951A2"/>
    <w:rsid w:val="00895209"/>
    <w:rsid w:val="008969CF"/>
    <w:rsid w:val="008A3D0F"/>
    <w:rsid w:val="008C1D0A"/>
    <w:rsid w:val="008C1D40"/>
    <w:rsid w:val="008C3340"/>
    <w:rsid w:val="008C3B52"/>
    <w:rsid w:val="008C69C8"/>
    <w:rsid w:val="008D04A5"/>
    <w:rsid w:val="008D747A"/>
    <w:rsid w:val="008E0AC2"/>
    <w:rsid w:val="008F1AA3"/>
    <w:rsid w:val="0091358C"/>
    <w:rsid w:val="0091463C"/>
    <w:rsid w:val="009166D1"/>
    <w:rsid w:val="0095227F"/>
    <w:rsid w:val="00990E2A"/>
    <w:rsid w:val="0099614E"/>
    <w:rsid w:val="009E5E0B"/>
    <w:rsid w:val="00A07F20"/>
    <w:rsid w:val="00A1005C"/>
    <w:rsid w:val="00A2568C"/>
    <w:rsid w:val="00A40860"/>
    <w:rsid w:val="00A948E3"/>
    <w:rsid w:val="00AA4E46"/>
    <w:rsid w:val="00AA5E4F"/>
    <w:rsid w:val="00AA756B"/>
    <w:rsid w:val="00AC71EA"/>
    <w:rsid w:val="00AE5021"/>
    <w:rsid w:val="00AE7899"/>
    <w:rsid w:val="00AF38A8"/>
    <w:rsid w:val="00B10BF0"/>
    <w:rsid w:val="00B22434"/>
    <w:rsid w:val="00B30BBC"/>
    <w:rsid w:val="00B357CA"/>
    <w:rsid w:val="00B42AD7"/>
    <w:rsid w:val="00B42F87"/>
    <w:rsid w:val="00B46EE3"/>
    <w:rsid w:val="00B6264B"/>
    <w:rsid w:val="00B75158"/>
    <w:rsid w:val="00B83EF4"/>
    <w:rsid w:val="00B86948"/>
    <w:rsid w:val="00B87C70"/>
    <w:rsid w:val="00BF03BF"/>
    <w:rsid w:val="00BF5BBC"/>
    <w:rsid w:val="00C031E9"/>
    <w:rsid w:val="00C15AF5"/>
    <w:rsid w:val="00C313D0"/>
    <w:rsid w:val="00C45B2F"/>
    <w:rsid w:val="00C50853"/>
    <w:rsid w:val="00C5198E"/>
    <w:rsid w:val="00C60851"/>
    <w:rsid w:val="00C85C9F"/>
    <w:rsid w:val="00C93ECD"/>
    <w:rsid w:val="00CF3A9C"/>
    <w:rsid w:val="00D13EBC"/>
    <w:rsid w:val="00D33733"/>
    <w:rsid w:val="00D43812"/>
    <w:rsid w:val="00D45A31"/>
    <w:rsid w:val="00D73309"/>
    <w:rsid w:val="00D9289A"/>
    <w:rsid w:val="00DC0B4C"/>
    <w:rsid w:val="00E0009B"/>
    <w:rsid w:val="00E01B61"/>
    <w:rsid w:val="00E07F5A"/>
    <w:rsid w:val="00E54242"/>
    <w:rsid w:val="00EB1307"/>
    <w:rsid w:val="00EB4CC1"/>
    <w:rsid w:val="00F057E6"/>
    <w:rsid w:val="00F2222E"/>
    <w:rsid w:val="00F40C33"/>
    <w:rsid w:val="00F52744"/>
    <w:rsid w:val="00F634C7"/>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4D11B"/>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tificaciones@crderech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campos0386@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campos0386@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7</Pages>
  <Words>1715</Words>
  <Characters>9781</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10</cp:revision>
  <cp:lastPrinted>2022-07-14T20:16:00Z</cp:lastPrinted>
  <dcterms:created xsi:type="dcterms:W3CDTF">2023-02-03T02:44:00Z</dcterms:created>
  <dcterms:modified xsi:type="dcterms:W3CDTF">2023-03-28T19:01:00Z</dcterms:modified>
</cp:coreProperties>
</file>