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428" w:rsidRPr="00145428" w:rsidRDefault="00145428" w:rsidP="00145428">
      <w:pPr>
        <w:pStyle w:val="NormalWeb"/>
        <w:jc w:val="right"/>
        <w:rPr>
          <w:rFonts w:ascii="Arial" w:hAnsi="Arial" w:cs="Arial"/>
          <w:color w:val="000000"/>
          <w:sz w:val="23"/>
          <w:szCs w:val="23"/>
          <w:lang w:val="es-CR"/>
        </w:rPr>
      </w:pPr>
      <w:r w:rsidRPr="00145428">
        <w:rPr>
          <w:rFonts w:ascii="Arial" w:hAnsi="Arial" w:cs="Arial"/>
          <w:color w:val="000000"/>
          <w:sz w:val="23"/>
          <w:szCs w:val="23"/>
          <w:lang w:val="es-CR"/>
        </w:rPr>
        <w:t>ALAJUELA, </w:t>
      </w:r>
      <w:r w:rsidR="00CB022A">
        <w:rPr>
          <w:rStyle w:val="fecha"/>
          <w:rFonts w:ascii="Arial" w:hAnsi="Arial" w:cs="Arial"/>
          <w:color w:val="000000"/>
          <w:sz w:val="23"/>
          <w:szCs w:val="23"/>
          <w:lang w:val="es-CR"/>
        </w:rPr>
        <w:t>31-01-2024</w:t>
      </w:r>
    </w:p>
    <w:p w:rsidR="00145428" w:rsidRPr="00145428" w:rsidRDefault="00145428" w:rsidP="00145428">
      <w:pPr>
        <w:pStyle w:val="NormalWeb"/>
        <w:jc w:val="center"/>
        <w:rPr>
          <w:rFonts w:ascii="Arial" w:hAnsi="Arial" w:cs="Arial"/>
          <w:color w:val="000000"/>
          <w:sz w:val="23"/>
          <w:szCs w:val="23"/>
          <w:lang w:val="es-CR"/>
        </w:rPr>
      </w:pPr>
      <w:r w:rsidRPr="00145428">
        <w:rPr>
          <w:rStyle w:val="Textoennegrita"/>
          <w:rFonts w:ascii="Arial" w:hAnsi="Arial" w:cs="Arial"/>
          <w:color w:val="000000"/>
          <w:sz w:val="23"/>
          <w:szCs w:val="23"/>
          <w:lang w:val="es-CR"/>
        </w:rPr>
        <w:t>JUZGADO CONTENCIOSO ADMINISTRATIVO Y CIVIL DE HACIENDA (1028-CA)</w:t>
      </w:r>
    </w:p>
    <w:p w:rsidR="00145428" w:rsidRPr="00145428" w:rsidRDefault="00145428" w:rsidP="00145428">
      <w:pPr>
        <w:pStyle w:val="NormalWeb"/>
        <w:rPr>
          <w:rFonts w:ascii="Arial" w:hAnsi="Arial" w:cs="Arial"/>
          <w:color w:val="000000"/>
          <w:sz w:val="23"/>
          <w:szCs w:val="23"/>
          <w:lang w:val="es-CR"/>
        </w:rPr>
      </w:pPr>
      <w:r w:rsidRPr="00145428">
        <w:rPr>
          <w:rFonts w:ascii="Arial" w:hAnsi="Arial" w:cs="Arial"/>
          <w:color w:val="000000"/>
          <w:sz w:val="23"/>
          <w:szCs w:val="23"/>
          <w:lang w:val="es-CR"/>
        </w:rPr>
        <w:t>EXPEDIENTE:</w:t>
      </w:r>
      <w:r w:rsidRPr="00145428">
        <w:rPr>
          <w:rStyle w:val="Textoennegrita"/>
          <w:rFonts w:ascii="Arial" w:hAnsi="Arial" w:cs="Arial"/>
          <w:color w:val="000000"/>
          <w:sz w:val="23"/>
          <w:szCs w:val="23"/>
          <w:lang w:val="es-CR"/>
        </w:rPr>
        <w:t> </w:t>
      </w:r>
      <w:r w:rsidRPr="00145428">
        <w:rPr>
          <w:rStyle w:val="Textoennegrita"/>
          <w:rFonts w:ascii="Arial" w:hAnsi="Arial" w:cs="Arial"/>
          <w:color w:val="000000"/>
          <w:sz w:val="23"/>
          <w:szCs w:val="23"/>
          <w:u w:val="single"/>
          <w:lang w:val="es-CR"/>
        </w:rPr>
        <w:t>NUEVO</w:t>
      </w:r>
      <w:r w:rsidRPr="00145428">
        <w:rPr>
          <w:rFonts w:ascii="Arial" w:hAnsi="Arial" w:cs="Arial"/>
          <w:b/>
          <w:bCs/>
          <w:color w:val="000000"/>
          <w:sz w:val="23"/>
          <w:szCs w:val="23"/>
          <w:u w:val="single"/>
          <w:lang w:val="es-CR"/>
        </w:rPr>
        <w:br/>
      </w:r>
      <w:r w:rsidRPr="00145428">
        <w:rPr>
          <w:rFonts w:ascii="Arial" w:hAnsi="Arial" w:cs="Arial"/>
          <w:color w:val="000000"/>
          <w:sz w:val="23"/>
          <w:szCs w:val="23"/>
          <w:lang w:val="es-CR"/>
        </w:rPr>
        <w:t>PROCESO:</w:t>
      </w:r>
      <w:r w:rsidRPr="00145428">
        <w:rPr>
          <w:rStyle w:val="Textoennegrita"/>
          <w:rFonts w:ascii="Arial" w:hAnsi="Arial" w:cs="Arial"/>
          <w:color w:val="000000"/>
          <w:sz w:val="23"/>
          <w:szCs w:val="23"/>
          <w:lang w:val="es-CR"/>
        </w:rPr>
        <w:t> EJECUCIÓN DE SENTENCIA CONSTITUCIONAL</w:t>
      </w:r>
      <w:r w:rsidRPr="00145428">
        <w:rPr>
          <w:rFonts w:ascii="Arial" w:hAnsi="Arial" w:cs="Arial"/>
          <w:b/>
          <w:bCs/>
          <w:color w:val="000000"/>
          <w:sz w:val="23"/>
          <w:szCs w:val="23"/>
          <w:lang w:val="es-CR"/>
        </w:rPr>
        <w:br/>
      </w:r>
      <w:r w:rsidRPr="00145428">
        <w:rPr>
          <w:rFonts w:ascii="Arial" w:hAnsi="Arial" w:cs="Arial"/>
          <w:color w:val="000000"/>
          <w:sz w:val="23"/>
          <w:szCs w:val="23"/>
          <w:lang w:val="es-CR"/>
        </w:rPr>
        <w:t>ACTOR EJECUTANTE: </w:t>
      </w:r>
      <w:r w:rsidRPr="00145428">
        <w:rPr>
          <w:rStyle w:val="Textoennegrita"/>
          <w:rFonts w:ascii="Arial" w:hAnsi="Arial" w:cs="Arial"/>
          <w:color w:val="000000"/>
          <w:sz w:val="23"/>
          <w:szCs w:val="23"/>
          <w:lang w:val="es-CR"/>
        </w:rPr>
        <w:t> LIC. HENRY RODRIGUEZ RAMÍREZ</w:t>
      </w:r>
      <w:r w:rsidRPr="00145428">
        <w:rPr>
          <w:rFonts w:ascii="Arial" w:hAnsi="Arial" w:cs="Arial"/>
          <w:b/>
          <w:bCs/>
          <w:color w:val="000000"/>
          <w:sz w:val="23"/>
          <w:szCs w:val="23"/>
          <w:lang w:val="es-CR"/>
        </w:rPr>
        <w:br/>
      </w:r>
      <w:r w:rsidRPr="00145428">
        <w:rPr>
          <w:rFonts w:ascii="Arial" w:hAnsi="Arial" w:cs="Arial"/>
          <w:color w:val="000000"/>
          <w:sz w:val="23"/>
          <w:szCs w:val="23"/>
          <w:lang w:val="es-CR"/>
        </w:rPr>
        <w:t>DEMANDADO: </w:t>
      </w:r>
      <w:r w:rsidRPr="00145428">
        <w:rPr>
          <w:rStyle w:val="Textoennegrita"/>
          <w:rFonts w:ascii="Arial" w:hAnsi="Arial" w:cs="Arial"/>
          <w:color w:val="000000"/>
          <w:sz w:val="23"/>
          <w:szCs w:val="23"/>
          <w:lang w:val="es-CR"/>
        </w:rPr>
        <w:t>CAJA COSTARRICENSE DEL SEGURO SOCIAL</w:t>
      </w:r>
    </w:p>
    <w:p w:rsidR="00145428" w:rsidRPr="00145428" w:rsidRDefault="00145428" w:rsidP="00145428">
      <w:pPr>
        <w:pStyle w:val="NormalWeb"/>
        <w:jc w:val="center"/>
        <w:rPr>
          <w:rFonts w:ascii="Arial" w:hAnsi="Arial" w:cs="Arial"/>
          <w:color w:val="000000"/>
          <w:sz w:val="23"/>
          <w:szCs w:val="23"/>
          <w:lang w:val="es-CR"/>
        </w:rPr>
      </w:pPr>
      <w:r w:rsidRPr="00145428">
        <w:rPr>
          <w:rStyle w:val="Textoennegrita"/>
          <w:rFonts w:ascii="Arial" w:hAnsi="Arial" w:cs="Arial"/>
          <w:color w:val="000000"/>
          <w:sz w:val="23"/>
          <w:szCs w:val="23"/>
          <w:lang w:val="es-CR"/>
        </w:rPr>
        <w:t>SE INICIA PROCESO DE EJECUCIÓN DE SENTENCIA CONSTITUCIONAL</w:t>
      </w:r>
    </w:p>
    <w:p w:rsidR="00145428" w:rsidRPr="00145428" w:rsidRDefault="00145428" w:rsidP="00145428">
      <w:pPr>
        <w:pStyle w:val="NormalWeb"/>
        <w:jc w:val="both"/>
        <w:rPr>
          <w:rFonts w:ascii="Arial" w:hAnsi="Arial" w:cs="Arial"/>
          <w:color w:val="000000"/>
          <w:sz w:val="23"/>
          <w:szCs w:val="23"/>
          <w:lang w:val="es-CR"/>
        </w:rPr>
      </w:pPr>
      <w:r w:rsidRPr="00145428">
        <w:rPr>
          <w:rFonts w:ascii="Arial" w:hAnsi="Arial" w:cs="Arial"/>
          <w:color w:val="000000"/>
          <w:sz w:val="23"/>
          <w:szCs w:val="23"/>
          <w:lang w:val="es-CR"/>
        </w:rPr>
        <w:t>Quien suscribe, </w:t>
      </w:r>
      <w:r w:rsidRPr="00145428">
        <w:rPr>
          <w:rStyle w:val="Textoennegrita"/>
          <w:rFonts w:ascii="Arial" w:hAnsi="Arial" w:cs="Arial"/>
          <w:color w:val="000000"/>
          <w:sz w:val="23"/>
          <w:szCs w:val="23"/>
          <w:lang w:val="es-CR"/>
        </w:rPr>
        <w:t>LIC. HENRY RODRIGUEZ RAMIREZ</w:t>
      </w:r>
      <w:r w:rsidRPr="00145428">
        <w:rPr>
          <w:rFonts w:ascii="Arial" w:hAnsi="Arial" w:cs="Arial"/>
          <w:color w:val="000000"/>
          <w:sz w:val="23"/>
          <w:szCs w:val="23"/>
          <w:lang w:val="es-CR"/>
        </w:rPr>
        <w:t>, abogado, cédula: 109800594, carné: 32516, con oficina en Alajuela 200 Sur, 50 oeste de los Tribunales de Justicia, me presento ante su autoridad a presentar: </w:t>
      </w:r>
      <w:r w:rsidRPr="00145428">
        <w:rPr>
          <w:rStyle w:val="Textoennegrita"/>
          <w:rFonts w:ascii="Arial" w:hAnsi="Arial" w:cs="Arial"/>
          <w:color w:val="000000"/>
          <w:sz w:val="23"/>
          <w:szCs w:val="23"/>
          <w:lang w:val="es-CR"/>
        </w:rPr>
        <w:t>EJECUCIÓN DE SENTENCIA CONSTITUCIONAL</w:t>
      </w:r>
      <w:r w:rsidRPr="00145428">
        <w:rPr>
          <w:rFonts w:ascii="Arial" w:hAnsi="Arial" w:cs="Arial"/>
          <w:color w:val="000000"/>
          <w:sz w:val="23"/>
          <w:szCs w:val="23"/>
          <w:lang w:val="es-CR"/>
        </w:rPr>
        <w:t>, contra la </w:t>
      </w:r>
      <w:r w:rsidRPr="00145428">
        <w:rPr>
          <w:rStyle w:val="Textoennegrita"/>
          <w:rFonts w:ascii="Arial" w:hAnsi="Arial" w:cs="Arial"/>
          <w:color w:val="000000"/>
          <w:sz w:val="23"/>
          <w:szCs w:val="23"/>
          <w:lang w:val="es-CR"/>
        </w:rPr>
        <w:t>CAJA COSTARRICENSE DEL SEGURO SOCIAL.</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 HECHOS</w:t>
      </w:r>
      <w:r w:rsidRPr="00145428">
        <w:rPr>
          <w:rFonts w:ascii="Arial" w:hAnsi="Arial" w:cs="Arial"/>
          <w:color w:val="000000"/>
          <w:sz w:val="23"/>
          <w:szCs w:val="23"/>
          <w:lang w:val="es-CR"/>
        </w:rPr>
        <w:t>:</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PRIMERO.</w:t>
      </w:r>
      <w:r w:rsidRPr="00145428">
        <w:rPr>
          <w:rFonts w:ascii="Arial" w:hAnsi="Arial" w:cs="Arial"/>
          <w:color w:val="000000"/>
          <w:sz w:val="23"/>
          <w:szCs w:val="23"/>
          <w:lang w:val="es-CR"/>
        </w:rPr>
        <w:t> Que el LIC. HENRY RODRIGUEZ RAMIREZ de calidades supra indicadas, ostenta poder especial judicial amplio y suficiente para representar al amparado </w:t>
      </w:r>
      <w:r w:rsidRPr="00145428">
        <w:rPr>
          <w:rStyle w:val="clientenombre"/>
          <w:rFonts w:ascii="Arial" w:hAnsi="Arial" w:cs="Arial"/>
          <w:color w:val="000000"/>
          <w:sz w:val="23"/>
          <w:szCs w:val="23"/>
          <w:lang w:val="es-CR"/>
        </w:rPr>
        <w:t>MARSELLA AUREA DEL SOCORRO GARRO PORRAS</w:t>
      </w:r>
      <w:r w:rsidRPr="00145428">
        <w:rPr>
          <w:rFonts w:ascii="Arial" w:hAnsi="Arial" w:cs="Arial"/>
          <w:color w:val="000000"/>
          <w:sz w:val="23"/>
          <w:szCs w:val="23"/>
          <w:lang w:val="es-CR"/>
        </w:rPr>
        <w:t> en la presente ejecución de sentencia constitucional. </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SEGUNDO.</w:t>
      </w:r>
      <w:r w:rsidRPr="00145428">
        <w:rPr>
          <w:rFonts w:ascii="Arial" w:hAnsi="Arial" w:cs="Arial"/>
          <w:color w:val="000000"/>
          <w:sz w:val="23"/>
          <w:szCs w:val="23"/>
          <w:lang w:val="es-CR"/>
        </w:rPr>
        <w:t> Que el recurso de amparo en favor de </w:t>
      </w:r>
      <w:r w:rsidRPr="00145428">
        <w:rPr>
          <w:rStyle w:val="clientenombre"/>
          <w:rFonts w:ascii="Arial" w:hAnsi="Arial" w:cs="Arial"/>
          <w:color w:val="000000"/>
          <w:sz w:val="23"/>
          <w:szCs w:val="23"/>
          <w:lang w:val="es-CR"/>
        </w:rPr>
        <w:t>MARSELLA AUREA DEL SOCORRO GARRO PORRAS</w:t>
      </w:r>
      <w:r w:rsidRPr="00145428">
        <w:rPr>
          <w:rFonts w:ascii="Arial" w:hAnsi="Arial" w:cs="Arial"/>
          <w:color w:val="000000"/>
          <w:sz w:val="23"/>
          <w:szCs w:val="23"/>
          <w:lang w:val="es-CR"/>
        </w:rPr>
        <w:t>, fue tramitado bajo expediente </w:t>
      </w:r>
      <w:r w:rsidRPr="00145428">
        <w:rPr>
          <w:rStyle w:val="numeroexpediente"/>
          <w:rFonts w:ascii="Arial" w:hAnsi="Arial" w:cs="Arial"/>
          <w:b/>
          <w:bCs/>
          <w:color w:val="000000"/>
          <w:sz w:val="23"/>
          <w:szCs w:val="23"/>
          <w:lang w:val="es-CR"/>
        </w:rPr>
        <w:t>18-016662-0007-CO</w:t>
      </w:r>
      <w:r w:rsidRPr="00145428">
        <w:rPr>
          <w:rStyle w:val="Textoennegrita"/>
          <w:rFonts w:ascii="Arial" w:hAnsi="Arial" w:cs="Arial"/>
          <w:color w:val="000000"/>
          <w:sz w:val="23"/>
          <w:szCs w:val="23"/>
          <w:lang w:val="es-CR"/>
        </w:rPr>
        <w:t> </w:t>
      </w:r>
      <w:r w:rsidRPr="00145428">
        <w:rPr>
          <w:rFonts w:ascii="Arial" w:hAnsi="Arial" w:cs="Arial"/>
          <w:color w:val="000000"/>
          <w:sz w:val="23"/>
          <w:szCs w:val="23"/>
          <w:lang w:val="es-CR"/>
        </w:rPr>
        <w:t>presentado en contra de la </w:t>
      </w:r>
      <w:r w:rsidRPr="00145428">
        <w:rPr>
          <w:rStyle w:val="Textoennegrita"/>
          <w:rFonts w:ascii="Arial" w:hAnsi="Arial" w:cs="Arial"/>
          <w:color w:val="000000"/>
          <w:sz w:val="23"/>
          <w:szCs w:val="23"/>
          <w:lang w:val="es-CR"/>
        </w:rPr>
        <w:t>Caja Costarricense del Seguro Social</w:t>
      </w:r>
      <w:r w:rsidRPr="00145428">
        <w:rPr>
          <w:rFonts w:ascii="Arial" w:hAnsi="Arial" w:cs="Arial"/>
          <w:color w:val="000000"/>
          <w:sz w:val="23"/>
          <w:szCs w:val="23"/>
          <w:lang w:val="es-CR"/>
        </w:rPr>
        <w:t> por la violación al derecho de salud del actor ejecutante.</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TERCERO.</w:t>
      </w:r>
      <w:r w:rsidRPr="00145428">
        <w:rPr>
          <w:rFonts w:ascii="Arial" w:hAnsi="Arial" w:cs="Arial"/>
          <w:color w:val="000000"/>
          <w:sz w:val="23"/>
          <w:szCs w:val="23"/>
          <w:lang w:val="es-CR"/>
        </w:rPr>
        <w:t> Que en resolución </w:t>
      </w:r>
      <w:r w:rsidRPr="00145428">
        <w:rPr>
          <w:rStyle w:val="resolucion"/>
          <w:rFonts w:ascii="Arial" w:hAnsi="Arial" w:cs="Arial"/>
          <w:b/>
          <w:bCs/>
          <w:color w:val="000000"/>
          <w:sz w:val="23"/>
          <w:szCs w:val="23"/>
          <w:lang w:val="es-CR"/>
        </w:rPr>
        <w:t>Nº 2018018729</w:t>
      </w:r>
      <w:r w:rsidRPr="00145428">
        <w:rPr>
          <w:rStyle w:val="Textoennegrita"/>
          <w:rFonts w:ascii="Arial" w:hAnsi="Arial" w:cs="Arial"/>
          <w:color w:val="000000"/>
          <w:sz w:val="23"/>
          <w:szCs w:val="23"/>
          <w:lang w:val="es-CR"/>
        </w:rPr>
        <w:t>, </w:t>
      </w:r>
      <w:r w:rsidRPr="00145428">
        <w:rPr>
          <w:rFonts w:ascii="Arial" w:hAnsi="Arial" w:cs="Arial"/>
          <w:color w:val="000000"/>
          <w:sz w:val="23"/>
          <w:szCs w:val="23"/>
          <w:lang w:val="es-CR"/>
        </w:rPr>
        <w:t>de </w:t>
      </w:r>
      <w:r w:rsidRPr="00145428">
        <w:rPr>
          <w:rStyle w:val="Textoennegrita"/>
          <w:rFonts w:ascii="Arial" w:hAnsi="Arial" w:cs="Arial"/>
          <w:color w:val="000000"/>
          <w:sz w:val="23"/>
          <w:szCs w:val="23"/>
          <w:lang w:val="es-CR"/>
        </w:rPr>
        <w:t>La Sala Constitucional </w:t>
      </w:r>
      <w:r w:rsidRPr="00145428">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145428" w:rsidRPr="00145428" w:rsidRDefault="00145428" w:rsidP="00145428">
      <w:pPr>
        <w:pStyle w:val="NormalWeb"/>
        <w:jc w:val="both"/>
        <w:rPr>
          <w:rFonts w:ascii="Arial" w:hAnsi="Arial" w:cs="Arial"/>
          <w:color w:val="000000"/>
          <w:sz w:val="23"/>
          <w:szCs w:val="23"/>
          <w:lang w:val="es-CR"/>
        </w:rPr>
      </w:pPr>
      <w:r w:rsidRPr="00145428">
        <w:rPr>
          <w:rFonts w:ascii="Arial" w:hAnsi="Arial" w:cs="Arial"/>
          <w:color w:val="000000"/>
          <w:sz w:val="23"/>
          <w:szCs w:val="23"/>
          <w:lang w:val="es-CR"/>
        </w:rPr>
        <w:t>Por igual, en dicho voto y en su parte dispositiva, se condenó en abstracto a la </w:t>
      </w:r>
      <w:r w:rsidRPr="00145428">
        <w:rPr>
          <w:rStyle w:val="Textoennegrita"/>
          <w:rFonts w:ascii="Arial" w:hAnsi="Arial" w:cs="Arial"/>
          <w:color w:val="000000"/>
          <w:sz w:val="23"/>
          <w:szCs w:val="23"/>
          <w:lang w:val="es-CR"/>
        </w:rPr>
        <w:t>Caja Costarricense del Seguro Social </w:t>
      </w:r>
      <w:r w:rsidRPr="00145428">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CUARTO.</w:t>
      </w:r>
      <w:r w:rsidRPr="00145428">
        <w:rPr>
          <w:rFonts w:ascii="Arial" w:hAnsi="Arial" w:cs="Arial"/>
          <w:color w:val="000000"/>
          <w:sz w:val="23"/>
          <w:szCs w:val="23"/>
          <w:lang w:val="es-CR"/>
        </w:rPr>
        <w:t> Como consta en el Recurso de Amparo </w:t>
      </w:r>
      <w:r w:rsidRPr="00145428">
        <w:rPr>
          <w:rStyle w:val="Textoennegrita"/>
          <w:rFonts w:ascii="Arial" w:hAnsi="Arial" w:cs="Arial"/>
          <w:color w:val="000000"/>
          <w:sz w:val="23"/>
          <w:szCs w:val="23"/>
          <w:lang w:val="es-CR"/>
        </w:rPr>
        <w:t>(el cual adjunto como prueba</w:t>
      </w:r>
      <w:r w:rsidRPr="00145428">
        <w:rPr>
          <w:rFonts w:ascii="Arial" w:hAnsi="Arial" w:cs="Arial"/>
          <w:color w:val="000000"/>
          <w:sz w:val="23"/>
          <w:szCs w:val="23"/>
          <w:lang w:val="es-CR"/>
        </w:rPr>
        <w:t>) </w:t>
      </w:r>
      <w:r w:rsidRPr="00145428">
        <w:rPr>
          <w:rStyle w:val="hecho4"/>
          <w:rFonts w:ascii="Arial" w:hAnsi="Arial" w:cs="Arial"/>
          <w:color w:val="000000"/>
          <w:sz w:val="23"/>
          <w:szCs w:val="23"/>
          <w:lang w:val="es-CR"/>
        </w:rPr>
        <w:t>mi representada había sufrido una caída desde hacía ya m</w:t>
      </w:r>
      <w:r w:rsidR="0069426B">
        <w:rPr>
          <w:rStyle w:val="hecho4"/>
          <w:rFonts w:ascii="Arial" w:hAnsi="Arial" w:cs="Arial"/>
          <w:color w:val="000000"/>
          <w:sz w:val="23"/>
          <w:szCs w:val="23"/>
          <w:lang w:val="es-CR"/>
        </w:rPr>
        <w:t>ás de dos años, que le había p</w:t>
      </w:r>
      <w:r w:rsidRPr="00145428">
        <w:rPr>
          <w:rStyle w:val="hecho4"/>
          <w:rFonts w:ascii="Arial" w:hAnsi="Arial" w:cs="Arial"/>
          <w:color w:val="000000"/>
          <w:sz w:val="23"/>
          <w:szCs w:val="23"/>
          <w:lang w:val="es-CR"/>
        </w:rPr>
        <w:t xml:space="preserve">resionado algunos nervios, lo que le causaba mucho dolor y le quitaron casi por completo la movilidad, debía estar en una silla de ruedas y los pocos pasos que podía dar eran con la ayuda de una andadera. Requería de una </w:t>
      </w:r>
      <w:proofErr w:type="gramStart"/>
      <w:r w:rsidRPr="00145428">
        <w:rPr>
          <w:rStyle w:val="hecho4"/>
          <w:rFonts w:ascii="Arial" w:hAnsi="Arial" w:cs="Arial"/>
          <w:color w:val="000000"/>
          <w:sz w:val="23"/>
          <w:szCs w:val="23"/>
          <w:lang w:val="es-CR"/>
        </w:rPr>
        <w:t>cirugía</w:t>
      </w:r>
      <w:proofErr w:type="gramEnd"/>
      <w:r w:rsidRPr="00145428">
        <w:rPr>
          <w:rStyle w:val="hecho4"/>
          <w:rFonts w:ascii="Arial" w:hAnsi="Arial" w:cs="Arial"/>
          <w:color w:val="000000"/>
          <w:sz w:val="23"/>
          <w:szCs w:val="23"/>
          <w:lang w:val="es-CR"/>
        </w:rPr>
        <w:t xml:space="preserve"> pero estaba en una lista de espera en la que le decían que estaban atendiendo a pacientes de 5 años atrás, </w:t>
      </w:r>
      <w:r w:rsidRPr="00145428">
        <w:rPr>
          <w:rStyle w:val="hecho4"/>
          <w:rFonts w:ascii="Arial" w:hAnsi="Arial" w:cs="Arial"/>
          <w:color w:val="000000"/>
          <w:sz w:val="23"/>
          <w:szCs w:val="23"/>
          <w:lang w:val="es-CR"/>
        </w:rPr>
        <w:lastRenderedPageBreak/>
        <w:t>es decir debía esperar 5 años para ser atendida. Ya tenía dos años de estar sufriendo de forma exagerada, esos dolores ni siquiera le permitían dormir, no podía moverse ni de día ni de noche, no podía caminar, no podía trabajar y siendo una mujer cabeza de hogar eso sumaba más sufrimiento por cuanto su ingreso en el hogar también se vio afectado, todo esto ademas del sufrimiento físico</w:t>
      </w:r>
      <w:r w:rsidR="0069426B">
        <w:rPr>
          <w:rStyle w:val="hecho4"/>
          <w:rFonts w:ascii="Arial" w:hAnsi="Arial" w:cs="Arial"/>
          <w:color w:val="000000"/>
          <w:sz w:val="23"/>
          <w:szCs w:val="23"/>
          <w:lang w:val="es-CR"/>
        </w:rPr>
        <w:t>,</w:t>
      </w:r>
      <w:r w:rsidRPr="00145428">
        <w:rPr>
          <w:rStyle w:val="hecho4"/>
          <w:rFonts w:ascii="Arial" w:hAnsi="Arial" w:cs="Arial"/>
          <w:color w:val="000000"/>
          <w:sz w:val="23"/>
          <w:szCs w:val="23"/>
          <w:lang w:val="es-CR"/>
        </w:rPr>
        <w:t xml:space="preserve"> le causo angustia, profunda depresión, desesperación, menoscabo en su calidad de vida, </w:t>
      </w:r>
      <w:bookmarkStart w:id="0" w:name="_GoBack"/>
      <w:bookmarkEnd w:id="0"/>
      <w:r w:rsidRPr="00145428">
        <w:rPr>
          <w:rStyle w:val="hecho4"/>
          <w:rFonts w:ascii="Arial" w:hAnsi="Arial" w:cs="Arial"/>
          <w:color w:val="000000"/>
          <w:sz w:val="23"/>
          <w:szCs w:val="23"/>
          <w:lang w:val="es-CR"/>
        </w:rPr>
        <w:t>sin que al parecer al ahora accionado le importara por cuanto solo la tenía en espera.</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COSTAS, DAÑOS Y PERJUICIOS</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A continuación, presento, ante su autoridad, la siguiente relación de costas, daños y perjuicios:</w:t>
      </w:r>
    </w:p>
    <w:p w:rsidR="00145428" w:rsidRPr="00145428" w:rsidRDefault="00145428" w:rsidP="00145428">
      <w:pPr>
        <w:pStyle w:val="NormalWeb"/>
        <w:jc w:val="both"/>
        <w:rPr>
          <w:rFonts w:ascii="Arial" w:hAnsi="Arial" w:cs="Arial"/>
          <w:color w:val="000000"/>
          <w:sz w:val="23"/>
          <w:szCs w:val="23"/>
          <w:lang w:val="es-CR"/>
        </w:rPr>
      </w:pPr>
      <w:r w:rsidRPr="00145428">
        <w:rPr>
          <w:rFonts w:ascii="Arial" w:hAnsi="Arial" w:cs="Arial"/>
          <w:color w:val="000000"/>
          <w:sz w:val="23"/>
          <w:szCs w:val="23"/>
          <w:lang w:val="es-CR"/>
        </w:rPr>
        <w:t>1º </w:t>
      </w:r>
      <w:r w:rsidRPr="00145428">
        <w:rPr>
          <w:rStyle w:val="Textoennegrita"/>
          <w:rFonts w:ascii="Arial" w:hAnsi="Arial" w:cs="Arial"/>
          <w:color w:val="000000"/>
          <w:sz w:val="23"/>
          <w:szCs w:val="23"/>
          <w:lang w:val="es-CR"/>
        </w:rPr>
        <w:t>Costas por la interposición del Recurso de Amparo</w:t>
      </w:r>
      <w:r w:rsidRPr="00145428">
        <w:rPr>
          <w:rFonts w:ascii="Arial" w:hAnsi="Arial" w:cs="Arial"/>
          <w:color w:val="000000"/>
          <w:sz w:val="23"/>
          <w:szCs w:val="23"/>
          <w:lang w:val="es-CR"/>
        </w:rPr>
        <w:t>: ¢165,000ºº (</w:t>
      </w:r>
      <w:r w:rsidRPr="00145428">
        <w:rPr>
          <w:rStyle w:val="Textoennegrita"/>
          <w:rFonts w:ascii="Arial" w:hAnsi="Arial" w:cs="Arial"/>
          <w:color w:val="000000"/>
          <w:sz w:val="23"/>
          <w:szCs w:val="23"/>
          <w:lang w:val="es-CR"/>
        </w:rPr>
        <w:t>CIENTO SESENTA Y CINO MIL COLONES</w:t>
      </w:r>
      <w:r w:rsidRPr="00145428">
        <w:rPr>
          <w:rFonts w:ascii="Arial" w:hAnsi="Arial" w:cs="Arial"/>
          <w:color w:val="000000"/>
          <w:sz w:val="23"/>
          <w:szCs w:val="23"/>
          <w:lang w:val="es-CR"/>
        </w:rPr>
        <w:t xml:space="preserve">), conforme al decreto vigente del Arancel de Honorarios por Servicios Profesionales de Abogacía y Notariado al momento de ser resuelto el Recurso </w:t>
      </w:r>
      <w:proofErr w:type="gramStart"/>
      <w:r w:rsidRPr="00145428">
        <w:rPr>
          <w:rFonts w:ascii="Arial" w:hAnsi="Arial" w:cs="Arial"/>
          <w:color w:val="000000"/>
          <w:sz w:val="23"/>
          <w:szCs w:val="23"/>
          <w:lang w:val="es-CR"/>
        </w:rPr>
        <w:t>de  Amparo</w:t>
      </w:r>
      <w:proofErr w:type="gramEnd"/>
      <w:r w:rsidRPr="00145428">
        <w:rPr>
          <w:rFonts w:ascii="Arial" w:hAnsi="Arial" w:cs="Arial"/>
          <w:color w:val="000000"/>
          <w:sz w:val="23"/>
          <w:szCs w:val="23"/>
          <w:lang w:val="es-CR"/>
        </w:rPr>
        <w:t>.</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Este derecho ya fue DECLARADO EN ABSTRACTO en el voto de la Sala Constitucional que aquí se ejecuta.</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PRECEDENTE CONSTITUCIONAL:</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12528-16</w:t>
      </w:r>
      <w:r w:rsidRPr="00145428">
        <w:rPr>
          <w:rFonts w:ascii="Arial" w:hAnsi="Arial" w:cs="Arial"/>
          <w:color w:val="000000"/>
          <w:sz w:val="23"/>
          <w:szCs w:val="23"/>
          <w:lang w:val="es-CR"/>
        </w:rPr>
        <w:t> </w:t>
      </w:r>
      <w:r w:rsidRPr="00145428">
        <w:rPr>
          <w:rStyle w:val="nfasis"/>
          <w:rFonts w:ascii="Arial" w:hAnsi="Arial" w:cs="Arial"/>
          <w:color w:val="000000"/>
          <w:sz w:val="23"/>
          <w:szCs w:val="23"/>
          <w:lang w:val="es-CR"/>
        </w:rPr>
        <w:t>“Ahora bien, por imperativo de ley –</w:t>
      </w:r>
      <w:r w:rsidRPr="00145428">
        <w:rPr>
          <w:rStyle w:val="Textoennegrita"/>
          <w:rFonts w:ascii="Arial" w:hAnsi="Arial" w:cs="Arial"/>
          <w:i/>
          <w:iCs/>
          <w:color w:val="000000"/>
          <w:sz w:val="23"/>
          <w:szCs w:val="23"/>
          <w:lang w:val="es-CR"/>
        </w:rPr>
        <w:t>artículo 51 de la LJC</w:t>
      </w:r>
      <w:r w:rsidRPr="00145428">
        <w:rPr>
          <w:rStyle w:val="nfasis"/>
          <w:rFonts w:ascii="Arial" w:hAnsi="Arial" w:cs="Arial"/>
          <w:color w:val="000000"/>
          <w:sz w:val="23"/>
          <w:szCs w:val="23"/>
          <w:lang w:val="es-CR"/>
        </w:rPr>
        <w:t>-, cuando se acoge un recurso de amparo se debe condenar en abstracto a la indemnización de los daños y perjuicios causados </w:t>
      </w:r>
      <w:r w:rsidRPr="00145428">
        <w:rPr>
          <w:rStyle w:val="Textoennegrita"/>
          <w:rFonts w:ascii="Arial" w:hAnsi="Arial" w:cs="Arial"/>
          <w:i/>
          <w:iCs/>
          <w:color w:val="000000"/>
          <w:sz w:val="23"/>
          <w:szCs w:val="23"/>
          <w:u w:val="single"/>
          <w:lang w:val="es-CR"/>
        </w:rPr>
        <w:t>y al pago de las costas del recurso, y se reserva su liquidación para la ejecución de sentencia</w:t>
      </w:r>
      <w:r w:rsidRPr="00145428">
        <w:rPr>
          <w:rStyle w:val="nfasis"/>
          <w:rFonts w:ascii="Arial" w:hAnsi="Arial" w:cs="Arial"/>
          <w:color w:val="000000"/>
          <w:sz w:val="23"/>
          <w:szCs w:val="23"/>
          <w:lang w:val="es-CR"/>
        </w:rPr>
        <w:t>. </w:t>
      </w:r>
      <w:r w:rsidRPr="00145428">
        <w:rPr>
          <w:rStyle w:val="Textoennegrita"/>
          <w:rFonts w:ascii="Arial" w:hAnsi="Arial" w:cs="Arial"/>
          <w:i/>
          <w:iCs/>
          <w:color w:val="000000"/>
          <w:sz w:val="23"/>
          <w:szCs w:val="23"/>
          <w:u w:val="single"/>
          <w:lang w:val="es-CR"/>
        </w:rPr>
        <w:t>Cuando se trata de las costas –honorarios–, al (</w:t>
      </w:r>
      <w:proofErr w:type="spellStart"/>
      <w:r w:rsidRPr="00145428">
        <w:rPr>
          <w:rStyle w:val="Textoennegrita"/>
          <w:rFonts w:ascii="Arial" w:hAnsi="Arial" w:cs="Arial"/>
          <w:i/>
          <w:iCs/>
          <w:color w:val="000000"/>
          <w:sz w:val="23"/>
          <w:szCs w:val="23"/>
          <w:u w:val="single"/>
          <w:lang w:val="es-CR"/>
        </w:rPr>
        <w:t>a la</w:t>
      </w:r>
      <w:proofErr w:type="spellEnd"/>
      <w:r w:rsidRPr="00145428">
        <w:rPr>
          <w:rStyle w:val="Textoennegrita"/>
          <w:rFonts w:ascii="Arial" w:hAnsi="Arial" w:cs="Arial"/>
          <w:i/>
          <w:iCs/>
          <w:color w:val="000000"/>
          <w:sz w:val="23"/>
          <w:szCs w:val="23"/>
          <w:u w:val="single"/>
          <w:lang w:val="es-CR"/>
        </w:rPr>
        <w:t>) abogado (a) se le cancelarán</w:t>
      </w:r>
      <w:r w:rsidRPr="00145428">
        <w:rPr>
          <w:rStyle w:val="nfasis"/>
          <w:rFonts w:ascii="Arial" w:hAnsi="Arial" w:cs="Arial"/>
          <w:color w:val="000000"/>
          <w:sz w:val="23"/>
          <w:szCs w:val="23"/>
          <w:u w:val="single"/>
          <w:lang w:val="es-CR"/>
        </w:rPr>
        <w:t>, siempre y cuando acredite que fue el (la) </w:t>
      </w:r>
      <w:r w:rsidRPr="00145428">
        <w:rPr>
          <w:rStyle w:val="Textoennegrita"/>
          <w:rFonts w:ascii="Arial" w:hAnsi="Arial" w:cs="Arial"/>
          <w:i/>
          <w:iCs/>
          <w:color w:val="000000"/>
          <w:sz w:val="23"/>
          <w:szCs w:val="23"/>
          <w:u w:val="single"/>
          <w:lang w:val="es-CR"/>
        </w:rPr>
        <w:t>director (a) del proceso constitucional de amparo</w:t>
      </w:r>
      <w:r w:rsidRPr="00145428">
        <w:rPr>
          <w:rStyle w:val="nfasis"/>
          <w:rFonts w:ascii="Arial" w:hAnsi="Arial" w:cs="Arial"/>
          <w:color w:val="000000"/>
          <w:sz w:val="23"/>
          <w:szCs w:val="23"/>
          <w:u w:val="single"/>
          <w:lang w:val="es-CR"/>
        </w:rPr>
        <w:t> y el (la) amparado (a) no compruebe que le pagó los honorarios al profesional en derecho</w:t>
      </w:r>
      <w:r w:rsidRPr="00145428">
        <w:rPr>
          <w:rStyle w:val="Textoennegrita"/>
          <w:rFonts w:ascii="Arial" w:hAnsi="Arial" w:cs="Arial"/>
          <w:i/>
          <w:iCs/>
          <w:color w:val="000000"/>
          <w:sz w:val="23"/>
          <w:szCs w:val="23"/>
          <w:lang w:val="es-CR"/>
        </w:rPr>
        <w:t>.</w:t>
      </w:r>
      <w:r w:rsidRPr="00145428">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14814-08 </w:t>
      </w:r>
      <w:r w:rsidRPr="00145428">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145428">
        <w:rPr>
          <w:rStyle w:val="Textoennegrita"/>
          <w:rFonts w:ascii="Arial" w:hAnsi="Arial" w:cs="Arial"/>
          <w:i/>
          <w:iCs/>
          <w:color w:val="000000"/>
          <w:sz w:val="23"/>
          <w:szCs w:val="23"/>
          <w:lang w:val="es-CR"/>
        </w:rPr>
        <w:t>artículo 51 de la Ley de la Jurisdicción Constitucional</w:t>
      </w:r>
      <w:r w:rsidRPr="00145428">
        <w:rPr>
          <w:rStyle w:val="nfasis"/>
          <w:rFonts w:ascii="Arial" w:hAnsi="Arial" w:cs="Arial"/>
          <w:color w:val="000000"/>
          <w:sz w:val="23"/>
          <w:szCs w:val="23"/>
          <w:lang w:val="es-CR"/>
        </w:rPr>
        <w:t>, </w:t>
      </w:r>
      <w:r w:rsidRPr="00145428">
        <w:rPr>
          <w:rStyle w:val="Textoennegrita"/>
          <w:rFonts w:ascii="Arial" w:hAnsi="Arial" w:cs="Arial"/>
          <w:i/>
          <w:iCs/>
          <w:color w:val="000000"/>
          <w:sz w:val="23"/>
          <w:szCs w:val="23"/>
          <w:u w:val="single"/>
          <w:lang w:val="es-CR"/>
        </w:rPr>
        <w:t>toda resolución que acoja el recurso conlleva automáticamente la condenatoria en abstracto</w:t>
      </w:r>
      <w:r w:rsidRPr="00145428">
        <w:rPr>
          <w:rStyle w:val="nfasis"/>
          <w:rFonts w:ascii="Arial" w:hAnsi="Arial" w:cs="Arial"/>
          <w:color w:val="000000"/>
          <w:sz w:val="23"/>
          <w:szCs w:val="23"/>
          <w:u w:val="single"/>
          <w:lang w:val="es-CR"/>
        </w:rPr>
        <w:t> a la indemnización de los daños y perjuicios causados </w:t>
      </w:r>
      <w:r w:rsidRPr="00145428">
        <w:rPr>
          <w:rStyle w:val="Textoennegrita"/>
          <w:rFonts w:ascii="Arial" w:hAnsi="Arial" w:cs="Arial"/>
          <w:i/>
          <w:iCs/>
          <w:color w:val="000000"/>
          <w:sz w:val="23"/>
          <w:szCs w:val="23"/>
          <w:u w:val="single"/>
          <w:lang w:val="es-CR"/>
        </w:rPr>
        <w:t>y al pago de las costas del recurso</w:t>
      </w:r>
      <w:r w:rsidRPr="00145428">
        <w:rPr>
          <w:rStyle w:val="nfasis"/>
          <w:rFonts w:ascii="Arial" w:hAnsi="Arial" w:cs="Arial"/>
          <w:color w:val="000000"/>
          <w:sz w:val="23"/>
          <w:szCs w:val="23"/>
          <w:lang w:val="es-CR"/>
        </w:rPr>
        <w:t>.”</w:t>
      </w:r>
    </w:p>
    <w:p w:rsidR="00145428" w:rsidRPr="00145428" w:rsidRDefault="00145428" w:rsidP="00145428">
      <w:pPr>
        <w:pStyle w:val="NormalWeb"/>
        <w:jc w:val="both"/>
        <w:rPr>
          <w:rFonts w:ascii="Arial" w:hAnsi="Arial" w:cs="Arial"/>
          <w:color w:val="000000"/>
          <w:sz w:val="23"/>
          <w:szCs w:val="23"/>
          <w:lang w:val="es-CR"/>
        </w:rPr>
      </w:pPr>
      <w:r w:rsidRPr="00145428">
        <w:rPr>
          <w:rFonts w:ascii="Arial" w:hAnsi="Arial" w:cs="Arial"/>
          <w:color w:val="000000"/>
          <w:sz w:val="23"/>
          <w:szCs w:val="23"/>
          <w:lang w:val="es-CR"/>
        </w:rPr>
        <w:t>2º </w:t>
      </w:r>
      <w:r w:rsidRPr="00145428">
        <w:rPr>
          <w:rStyle w:val="Textoennegrita"/>
          <w:rFonts w:ascii="Arial" w:hAnsi="Arial" w:cs="Arial"/>
          <w:color w:val="000000"/>
          <w:sz w:val="23"/>
          <w:szCs w:val="23"/>
          <w:lang w:val="es-CR"/>
        </w:rPr>
        <w:t>Daño Moral Subjetivo</w:t>
      </w:r>
      <w:r w:rsidRPr="00145428">
        <w:rPr>
          <w:rFonts w:ascii="Arial" w:hAnsi="Arial" w:cs="Arial"/>
          <w:color w:val="000000"/>
          <w:sz w:val="23"/>
          <w:szCs w:val="23"/>
          <w:lang w:val="es-CR"/>
        </w:rPr>
        <w:t>: </w:t>
      </w:r>
      <w:r w:rsidRPr="00145428">
        <w:rPr>
          <w:rStyle w:val="Textoennegrita"/>
          <w:rFonts w:ascii="Arial" w:hAnsi="Arial" w:cs="Arial"/>
          <w:color w:val="000000"/>
          <w:sz w:val="23"/>
          <w:szCs w:val="23"/>
          <w:lang w:val="es-CR"/>
        </w:rPr>
        <w:t>¢</w:t>
      </w:r>
      <w:r w:rsidRPr="00145428">
        <w:rPr>
          <w:rStyle w:val="danomoral"/>
          <w:rFonts w:ascii="Arial" w:hAnsi="Arial" w:cs="Arial"/>
          <w:b/>
          <w:bCs/>
          <w:sz w:val="23"/>
          <w:szCs w:val="23"/>
          <w:lang w:val="es-CR"/>
        </w:rPr>
        <w:t>475000</w:t>
      </w:r>
      <w:r w:rsidRPr="00145428">
        <w:rPr>
          <w:rStyle w:val="Textoennegrita"/>
          <w:rFonts w:ascii="Arial" w:hAnsi="Arial" w:cs="Arial"/>
          <w:color w:val="000000"/>
          <w:sz w:val="23"/>
          <w:szCs w:val="23"/>
          <w:lang w:val="es-CR"/>
        </w:rPr>
        <w:t>º (</w:t>
      </w:r>
      <w:r w:rsidRPr="00145428">
        <w:rPr>
          <w:rStyle w:val="danomoral"/>
          <w:rFonts w:ascii="Arial" w:hAnsi="Arial" w:cs="Arial"/>
          <w:b/>
          <w:bCs/>
          <w:sz w:val="23"/>
          <w:szCs w:val="23"/>
          <w:lang w:val="es-CR"/>
        </w:rPr>
        <w:t>CUATROCIENTOS SETENTA Y CINCO MIL </w:t>
      </w:r>
      <w:r w:rsidRPr="00145428">
        <w:rPr>
          <w:rStyle w:val="Textoennegrita"/>
          <w:rFonts w:ascii="Arial" w:hAnsi="Arial" w:cs="Arial"/>
          <w:color w:val="000000"/>
          <w:sz w:val="23"/>
          <w:szCs w:val="23"/>
          <w:lang w:val="es-CR"/>
        </w:rPr>
        <w:t>COLONES)</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JUSTIFICACION DEL DAÑO MORAL:</w:t>
      </w:r>
      <w:r w:rsidRPr="00145428">
        <w:rPr>
          <w:rFonts w:ascii="Arial" w:hAnsi="Arial" w:cs="Arial"/>
          <w:color w:val="000000"/>
          <w:sz w:val="23"/>
          <w:szCs w:val="23"/>
          <w:lang w:val="es-CR"/>
        </w:rPr>
        <w:t> Como quedo acreditado por </w:t>
      </w:r>
      <w:r w:rsidRPr="00145428">
        <w:rPr>
          <w:rStyle w:val="Textoennegrita"/>
          <w:rFonts w:ascii="Arial" w:hAnsi="Arial" w:cs="Arial"/>
          <w:color w:val="000000"/>
          <w:sz w:val="23"/>
          <w:szCs w:val="23"/>
          <w:lang w:val="es-CR"/>
        </w:rPr>
        <w:t>La Sala Constitucional</w:t>
      </w:r>
      <w:r w:rsidRPr="00145428">
        <w:rPr>
          <w:rFonts w:ascii="Arial" w:hAnsi="Arial" w:cs="Arial"/>
          <w:color w:val="000000"/>
          <w:sz w:val="23"/>
          <w:szCs w:val="23"/>
          <w:lang w:val="es-CR"/>
        </w:rPr>
        <w:t xml:space="preserve">, dando lugar a la sentencia que sirve de base para la presente </w:t>
      </w:r>
      <w:r w:rsidRPr="00145428">
        <w:rPr>
          <w:rFonts w:ascii="Arial" w:hAnsi="Arial" w:cs="Arial"/>
          <w:color w:val="000000"/>
          <w:sz w:val="23"/>
          <w:szCs w:val="23"/>
          <w:lang w:val="es-CR"/>
        </w:rPr>
        <w:lastRenderedPageBreak/>
        <w:t>ejecución de sentencia </w:t>
      </w:r>
      <w:r w:rsidRPr="00145428">
        <w:rPr>
          <w:rStyle w:val="Textoennegrita"/>
          <w:rFonts w:ascii="Arial" w:hAnsi="Arial" w:cs="Arial"/>
          <w:color w:val="000000"/>
          <w:sz w:val="23"/>
          <w:szCs w:val="23"/>
          <w:lang w:val="es-CR"/>
        </w:rPr>
        <w:t>y lo cual se hace ver en el hecho cuarto de la presente demanda</w:t>
      </w:r>
      <w:r w:rsidRPr="00145428">
        <w:rPr>
          <w:rFonts w:ascii="Arial" w:hAnsi="Arial" w:cs="Arial"/>
          <w:color w:val="000000"/>
          <w:sz w:val="23"/>
          <w:szCs w:val="23"/>
          <w:lang w:val="es-CR"/>
        </w:rPr>
        <w:t>, además de estar expreso en el recurso de amparo adjunto,</w:t>
      </w:r>
      <w:r w:rsidRPr="00145428">
        <w:rPr>
          <w:rStyle w:val="Textoennegrita"/>
          <w:rFonts w:ascii="Arial" w:hAnsi="Arial" w:cs="Arial"/>
          <w:color w:val="000000"/>
          <w:sz w:val="23"/>
          <w:szCs w:val="23"/>
          <w:lang w:val="es-CR"/>
        </w:rPr>
        <w:t> </w:t>
      </w:r>
      <w:r w:rsidRPr="00145428">
        <w:rPr>
          <w:rStyle w:val="justificaciondmoral"/>
          <w:rFonts w:ascii="Arial" w:hAnsi="Arial" w:cs="Arial"/>
          <w:color w:val="000000"/>
          <w:sz w:val="23"/>
          <w:szCs w:val="23"/>
          <w:lang w:val="es-CR"/>
        </w:rPr>
        <w:t>ha sido por causa de la falta de atención por parte de la ahora accionado, que mi representada tuvo que sufrir todo este dolor durante ya dos años, pero parecía que tenía que esperar 5 años más porque le decían que apenas estaban atendiendo a personas que estaban en lista de espera de 5 años atrás, no podía moverse, no podía caminar, no podía ni siquiera dormir porque ese dolor no cesaba en ningún momento, pasaba días y noches de llanto, con profunda depresión, angustia desesperación todo esto menoscabando su calidad de vida y la de su familia</w:t>
      </w:r>
      <w:r w:rsidRPr="00145428">
        <w:rPr>
          <w:rFonts w:ascii="Arial" w:hAnsi="Arial" w:cs="Arial"/>
          <w:color w:val="000000"/>
          <w:sz w:val="23"/>
          <w:szCs w:val="23"/>
          <w:lang w:val="es-CR"/>
        </w:rPr>
        <w:t>.</w:t>
      </w:r>
    </w:p>
    <w:p w:rsidR="00145428" w:rsidRPr="00145428" w:rsidRDefault="00145428" w:rsidP="00145428">
      <w:pPr>
        <w:pStyle w:val="NormalWeb"/>
        <w:jc w:val="both"/>
        <w:rPr>
          <w:rFonts w:ascii="Arial" w:hAnsi="Arial" w:cs="Arial"/>
          <w:color w:val="000000"/>
          <w:sz w:val="23"/>
          <w:szCs w:val="23"/>
          <w:lang w:val="es-CR"/>
        </w:rPr>
      </w:pPr>
      <w:r w:rsidRPr="00145428">
        <w:rPr>
          <w:rFonts w:ascii="Arial" w:hAnsi="Arial" w:cs="Arial"/>
          <w:color w:val="000000"/>
          <w:sz w:val="23"/>
          <w:szCs w:val="23"/>
          <w:lang w:val="es-CR"/>
        </w:rPr>
        <w:t>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especialmente por cuanto se le dilataba la atención que requería, lo que es </w:t>
      </w:r>
      <w:r w:rsidRPr="00145428">
        <w:rPr>
          <w:rStyle w:val="Textoennegrita"/>
          <w:rFonts w:ascii="Arial" w:hAnsi="Arial" w:cs="Arial"/>
          <w:color w:val="000000"/>
          <w:sz w:val="23"/>
          <w:szCs w:val="23"/>
          <w:lang w:val="es-CR"/>
        </w:rPr>
        <w:t>contrario a un servicio público eficiente y de calidad</w:t>
      </w:r>
      <w:r w:rsidRPr="00145428">
        <w:rPr>
          <w:rFonts w:ascii="Arial" w:hAnsi="Arial" w:cs="Arial"/>
          <w:color w:val="000000"/>
          <w:sz w:val="23"/>
          <w:szCs w:val="23"/>
          <w:lang w:val="es-CR"/>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145428">
        <w:rPr>
          <w:rStyle w:val="Textoennegrita"/>
          <w:rFonts w:ascii="Arial" w:hAnsi="Arial" w:cs="Arial"/>
          <w:color w:val="000000"/>
          <w:sz w:val="23"/>
          <w:szCs w:val="23"/>
          <w:lang w:val="es-CR"/>
        </w:rPr>
        <w:t>NEXO DE CAUSALIDAD</w:t>
      </w:r>
      <w:r w:rsidRPr="00145428">
        <w:rPr>
          <w:rFonts w:ascii="Arial" w:hAnsi="Arial" w:cs="Arial"/>
          <w:color w:val="000000"/>
          <w:sz w:val="23"/>
          <w:szCs w:val="23"/>
          <w:lang w:val="es-CR"/>
        </w:rPr>
        <w:t>).</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EN CUANTO AL FONDO:</w:t>
      </w:r>
    </w:p>
    <w:p w:rsidR="00145428" w:rsidRPr="00145428" w:rsidRDefault="00145428" w:rsidP="00145428">
      <w:pPr>
        <w:pStyle w:val="NormalWeb"/>
        <w:jc w:val="both"/>
        <w:rPr>
          <w:rFonts w:ascii="Arial" w:hAnsi="Arial" w:cs="Arial"/>
          <w:color w:val="000000"/>
          <w:sz w:val="23"/>
          <w:szCs w:val="23"/>
          <w:lang w:val="es-CR"/>
        </w:rPr>
      </w:pPr>
      <w:r w:rsidRPr="00145428">
        <w:rPr>
          <w:rFonts w:ascii="Arial" w:hAnsi="Arial" w:cs="Arial"/>
          <w:color w:val="000000"/>
          <w:sz w:val="23"/>
          <w:szCs w:val="23"/>
          <w:lang w:val="es-CR"/>
        </w:rPr>
        <w:t>Lo que se viene a liquidar ha sido reconocido en reiteradas ocasiones por la </w:t>
      </w:r>
      <w:r w:rsidRPr="00145428">
        <w:rPr>
          <w:rStyle w:val="Textoennegrita"/>
          <w:rFonts w:ascii="Arial" w:hAnsi="Arial" w:cs="Arial"/>
          <w:color w:val="000000"/>
          <w:sz w:val="23"/>
          <w:szCs w:val="23"/>
          <w:lang w:val="es-CR"/>
        </w:rPr>
        <w:t>Sala Primera de la Corte Suprema de Justicia</w:t>
      </w:r>
      <w:r w:rsidRPr="00145428">
        <w:rPr>
          <w:rFonts w:ascii="Arial" w:hAnsi="Arial" w:cs="Arial"/>
          <w:color w:val="000000"/>
          <w:sz w:val="23"/>
          <w:szCs w:val="23"/>
          <w:lang w:val="es-CR"/>
        </w:rPr>
        <w:t>, jurisprudencia voto: </w:t>
      </w:r>
      <w:r w:rsidRPr="00145428">
        <w:rPr>
          <w:rStyle w:val="Textoennegrita"/>
          <w:rFonts w:ascii="Arial" w:hAnsi="Arial" w:cs="Arial"/>
          <w:color w:val="000000"/>
          <w:sz w:val="23"/>
          <w:szCs w:val="23"/>
          <w:lang w:val="es-CR"/>
        </w:rPr>
        <w:t>370-03</w:t>
      </w:r>
    </w:p>
    <w:p w:rsidR="00145428" w:rsidRPr="00145428" w:rsidRDefault="00145428" w:rsidP="00145428">
      <w:pPr>
        <w:pStyle w:val="NormalWeb"/>
        <w:jc w:val="both"/>
        <w:rPr>
          <w:rFonts w:ascii="Arial" w:hAnsi="Arial" w:cs="Arial"/>
          <w:color w:val="000000"/>
          <w:sz w:val="23"/>
          <w:szCs w:val="23"/>
          <w:lang w:val="es-CR"/>
        </w:rPr>
      </w:pPr>
      <w:r w:rsidRPr="00145428">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145428" w:rsidRPr="00145428" w:rsidRDefault="00145428" w:rsidP="00145428">
      <w:pPr>
        <w:pStyle w:val="NormalWeb"/>
        <w:jc w:val="both"/>
        <w:rPr>
          <w:rFonts w:ascii="Arial" w:hAnsi="Arial" w:cs="Arial"/>
          <w:color w:val="000000"/>
          <w:sz w:val="23"/>
          <w:szCs w:val="23"/>
          <w:lang w:val="es-CR"/>
        </w:rPr>
      </w:pPr>
      <w:r w:rsidRPr="00145428">
        <w:rPr>
          <w:rStyle w:val="nfasis"/>
          <w:rFonts w:ascii="Arial" w:hAnsi="Arial" w:cs="Arial"/>
          <w:color w:val="000000"/>
          <w:sz w:val="23"/>
          <w:szCs w:val="23"/>
          <w:lang w:val="es-CR"/>
        </w:rPr>
        <w:t> "...</w:t>
      </w:r>
      <w:r w:rsidRPr="00145428">
        <w:rPr>
          <w:rStyle w:val="fontstyle0"/>
          <w:rFonts w:ascii="Arial" w:hAnsi="Arial" w:cs="Arial"/>
          <w:i/>
          <w:iCs/>
          <w:color w:val="000000"/>
          <w:sz w:val="23"/>
          <w:szCs w:val="23"/>
          <w:lang w:val="es-CR"/>
        </w:rPr>
        <w:t>basta, en algunas ocasiones, con la realización del hecho culposo para que del mismo surja el daño, conforme a la prudente apreciación de los Jueces de mérito, cuando le es dable inferir el daño con fundamento en la prueba de indicios" </w:t>
      </w:r>
      <w:r w:rsidRPr="00145428">
        <w:rPr>
          <w:rStyle w:val="fontstyle2"/>
          <w:rFonts w:ascii="Arial" w:hAnsi="Arial" w:cs="Arial"/>
          <w:i/>
          <w:iCs/>
          <w:color w:val="000000"/>
          <w:sz w:val="23"/>
          <w:szCs w:val="23"/>
          <w:lang w:val="es-CR"/>
        </w:rPr>
        <w:t xml:space="preserve">(Sentencia N° 114 de las 16:00 </w:t>
      </w:r>
      <w:proofErr w:type="spellStart"/>
      <w:r w:rsidRPr="00145428">
        <w:rPr>
          <w:rStyle w:val="fontstyle2"/>
          <w:rFonts w:ascii="Arial" w:hAnsi="Arial" w:cs="Arial"/>
          <w:i/>
          <w:iCs/>
          <w:color w:val="000000"/>
          <w:sz w:val="23"/>
          <w:szCs w:val="23"/>
          <w:lang w:val="es-CR"/>
        </w:rPr>
        <w:t>hrs</w:t>
      </w:r>
      <w:proofErr w:type="spellEnd"/>
      <w:r w:rsidRPr="00145428">
        <w:rPr>
          <w:rStyle w:val="fontstyle2"/>
          <w:rFonts w:ascii="Arial" w:hAnsi="Arial" w:cs="Arial"/>
          <w:i/>
          <w:iCs/>
          <w:color w:val="000000"/>
          <w:sz w:val="23"/>
          <w:szCs w:val="23"/>
          <w:lang w:val="es-CR"/>
        </w:rPr>
        <w:t xml:space="preserve"> del 2 de noviembre de 1979</w:t>
      </w:r>
      <w:r w:rsidRPr="00145428">
        <w:rPr>
          <w:rStyle w:val="fontstyle0"/>
          <w:rFonts w:ascii="Arial" w:hAnsi="Arial" w:cs="Arial"/>
          <w:i/>
          <w:iCs/>
          <w:color w:val="000000"/>
          <w:sz w:val="23"/>
          <w:szCs w:val="23"/>
          <w:lang w:val="es-CR"/>
        </w:rPr>
        <w:t>”</w:t>
      </w:r>
      <w:r w:rsidRPr="00145428">
        <w:rPr>
          <w:rStyle w:val="nfasis"/>
          <w:rFonts w:ascii="Arial" w:hAnsi="Arial" w:cs="Arial"/>
          <w:color w:val="000000"/>
          <w:sz w:val="23"/>
          <w:szCs w:val="23"/>
          <w:lang w:val="es-CR"/>
        </w:rPr>
        <w:t> </w:t>
      </w:r>
    </w:p>
    <w:p w:rsidR="00145428" w:rsidRPr="00145428" w:rsidRDefault="00145428" w:rsidP="00145428">
      <w:pPr>
        <w:pStyle w:val="NormalWeb"/>
        <w:jc w:val="both"/>
        <w:rPr>
          <w:rFonts w:ascii="Arial" w:hAnsi="Arial" w:cs="Arial"/>
          <w:color w:val="000000"/>
          <w:sz w:val="23"/>
          <w:szCs w:val="23"/>
          <w:lang w:val="es-CR"/>
        </w:rPr>
      </w:pPr>
      <w:r w:rsidRPr="00145428">
        <w:rPr>
          <w:rFonts w:ascii="Arial" w:hAnsi="Arial" w:cs="Arial"/>
          <w:color w:val="000000"/>
          <w:sz w:val="23"/>
          <w:szCs w:val="23"/>
          <w:lang w:val="es-CR"/>
        </w:rPr>
        <w:t>3º </w:t>
      </w:r>
      <w:r w:rsidRPr="00145428">
        <w:rPr>
          <w:rStyle w:val="Textoennegrita"/>
          <w:rFonts w:ascii="Arial" w:hAnsi="Arial" w:cs="Arial"/>
          <w:color w:val="000000"/>
          <w:sz w:val="23"/>
          <w:szCs w:val="23"/>
          <w:lang w:val="es-CR"/>
        </w:rPr>
        <w:t>Costas personales</w:t>
      </w:r>
      <w:r w:rsidRPr="00145428">
        <w:rPr>
          <w:rFonts w:ascii="Arial" w:hAnsi="Arial" w:cs="Arial"/>
          <w:color w:val="000000"/>
          <w:sz w:val="23"/>
          <w:szCs w:val="23"/>
          <w:lang w:val="es-CR"/>
        </w:rPr>
        <w:t>: ¢121,000ºº (</w:t>
      </w:r>
      <w:r w:rsidRPr="00145428">
        <w:rPr>
          <w:rStyle w:val="Textoennegrita"/>
          <w:rFonts w:ascii="Arial" w:hAnsi="Arial" w:cs="Arial"/>
          <w:color w:val="000000"/>
          <w:sz w:val="23"/>
          <w:szCs w:val="23"/>
          <w:lang w:val="es-CR"/>
        </w:rPr>
        <w:t>CIENTO VEINTIUN MIL COLONES</w:t>
      </w:r>
      <w:r w:rsidRPr="00145428">
        <w:rPr>
          <w:rFonts w:ascii="Arial" w:hAnsi="Arial" w:cs="Arial"/>
          <w:color w:val="000000"/>
          <w:sz w:val="23"/>
          <w:szCs w:val="23"/>
          <w:lang w:val="es-CR"/>
        </w:rPr>
        <w:t>)  </w:t>
      </w:r>
      <w:r w:rsidRPr="00145428">
        <w:rPr>
          <w:rStyle w:val="Textoennegrita"/>
          <w:rFonts w:ascii="Arial" w:hAnsi="Arial" w:cs="Arial"/>
          <w:color w:val="000000"/>
          <w:sz w:val="23"/>
          <w:szCs w:val="23"/>
          <w:lang w:val="es-CR"/>
        </w:rPr>
        <w:t>Es requisito esencial el patrocinio letrado para acudir al Juzgado Contencioso Administrativo</w:t>
      </w:r>
      <w:r w:rsidRPr="00145428">
        <w:rPr>
          <w:rFonts w:ascii="Arial" w:hAnsi="Arial" w:cs="Arial"/>
          <w:color w:val="000000"/>
          <w:sz w:val="23"/>
          <w:szCs w:val="23"/>
          <w:lang w:val="es-CR"/>
        </w:rPr>
        <w:t xml:space="preserve">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w:t>
      </w:r>
      <w:r w:rsidRPr="00145428">
        <w:rPr>
          <w:rFonts w:ascii="Arial" w:hAnsi="Arial" w:cs="Arial"/>
          <w:color w:val="000000"/>
          <w:sz w:val="23"/>
          <w:szCs w:val="23"/>
          <w:lang w:val="es-CR"/>
        </w:rPr>
        <w:lastRenderedPageBreak/>
        <w:t>Abogacía y Notariado, lo anterior en nombre del principio de economía procesal para no alargar el proceso de forma innecesaria con incidentes posteriores.</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ESTIMACIÓN:</w:t>
      </w:r>
      <w:r w:rsidRPr="00145428">
        <w:rPr>
          <w:rFonts w:ascii="Arial" w:hAnsi="Arial" w:cs="Arial"/>
          <w:color w:val="000000"/>
          <w:sz w:val="23"/>
          <w:szCs w:val="23"/>
          <w:lang w:val="es-CR"/>
        </w:rPr>
        <w:t> ¢</w:t>
      </w:r>
      <w:r w:rsidRPr="00145428">
        <w:rPr>
          <w:rStyle w:val="totalesimacion"/>
          <w:rFonts w:ascii="Arial" w:hAnsi="Arial" w:cs="Arial"/>
          <w:color w:val="000000"/>
          <w:sz w:val="23"/>
          <w:szCs w:val="23"/>
          <w:lang w:val="es-CR"/>
        </w:rPr>
        <w:t>761000</w:t>
      </w:r>
      <w:r w:rsidRPr="00145428">
        <w:rPr>
          <w:rFonts w:ascii="Arial" w:hAnsi="Arial" w:cs="Arial"/>
          <w:color w:val="000000"/>
          <w:sz w:val="23"/>
          <w:szCs w:val="23"/>
          <w:lang w:val="es-CR"/>
        </w:rPr>
        <w:t>°° (</w:t>
      </w:r>
      <w:r w:rsidRPr="00145428">
        <w:rPr>
          <w:rStyle w:val="totalesimacion"/>
          <w:rFonts w:ascii="Arial" w:hAnsi="Arial" w:cs="Arial"/>
          <w:b/>
          <w:bCs/>
          <w:color w:val="000000"/>
          <w:sz w:val="23"/>
          <w:szCs w:val="23"/>
          <w:lang w:val="es-CR"/>
        </w:rPr>
        <w:t>SETECIENTOS SESENTA Y UN MIL </w:t>
      </w:r>
      <w:r w:rsidRPr="00145428">
        <w:rPr>
          <w:rStyle w:val="Textoennegrita"/>
          <w:rFonts w:ascii="Arial" w:hAnsi="Arial" w:cs="Arial"/>
          <w:color w:val="000000"/>
          <w:sz w:val="23"/>
          <w:szCs w:val="23"/>
          <w:lang w:val="es-CR"/>
        </w:rPr>
        <w:t>COLONES</w:t>
      </w:r>
      <w:r w:rsidRPr="00145428">
        <w:rPr>
          <w:rFonts w:ascii="Arial" w:hAnsi="Arial" w:cs="Arial"/>
          <w:color w:val="000000"/>
          <w:sz w:val="23"/>
          <w:szCs w:val="23"/>
          <w:lang w:val="es-CR"/>
        </w:rPr>
        <w:t>)</w:t>
      </w:r>
    </w:p>
    <w:p w:rsidR="00145428" w:rsidRDefault="00145428" w:rsidP="00145428">
      <w:pPr>
        <w:pStyle w:val="NormalWeb"/>
        <w:jc w:val="both"/>
        <w:rPr>
          <w:rFonts w:ascii="Arial" w:hAnsi="Arial" w:cs="Arial"/>
          <w:color w:val="000000"/>
          <w:sz w:val="23"/>
          <w:szCs w:val="23"/>
        </w:rPr>
      </w:pPr>
      <w:r>
        <w:rPr>
          <w:rStyle w:val="Textoennegrita"/>
          <w:rFonts w:ascii="Arial" w:hAnsi="Arial" w:cs="Arial"/>
          <w:color w:val="000000"/>
          <w:sz w:val="23"/>
          <w:szCs w:val="23"/>
        </w:rPr>
        <w:t>PRUEBA:</w:t>
      </w:r>
    </w:p>
    <w:p w:rsidR="00145428" w:rsidRDefault="00145428" w:rsidP="00145428">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Nº 2018018729</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La Sala Constitucional de 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145428" w:rsidRDefault="00145428" w:rsidP="00145428">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145428" w:rsidRDefault="00145428" w:rsidP="00145428">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judicial a nombre del actor ejecutante.</w:t>
      </w:r>
    </w:p>
    <w:p w:rsidR="00145428" w:rsidRDefault="00145428" w:rsidP="00145428">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CUESTIONES DE TRÁMITE: NO CONCILIACIÓN y RENUNCIAS:</w:t>
      </w:r>
    </w:p>
    <w:p w:rsidR="00145428" w:rsidRPr="00145428" w:rsidRDefault="00145428" w:rsidP="00145428">
      <w:pPr>
        <w:pStyle w:val="NormalWeb"/>
        <w:jc w:val="both"/>
        <w:rPr>
          <w:rFonts w:ascii="Arial" w:hAnsi="Arial" w:cs="Arial"/>
          <w:color w:val="000000"/>
          <w:sz w:val="23"/>
          <w:szCs w:val="23"/>
          <w:lang w:val="es-CR"/>
        </w:rPr>
      </w:pPr>
      <w:r w:rsidRPr="00145428">
        <w:rPr>
          <w:rFonts w:ascii="Arial" w:hAnsi="Arial" w:cs="Arial"/>
          <w:color w:val="000000"/>
          <w:sz w:val="23"/>
          <w:szCs w:val="23"/>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145428" w:rsidRDefault="00145428" w:rsidP="00145428">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145428" w:rsidRDefault="00145428" w:rsidP="00145428">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145428" w:rsidRDefault="00145428" w:rsidP="00145428">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145428" w:rsidRDefault="00145428" w:rsidP="00145428">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145428" w:rsidRDefault="00145428" w:rsidP="00145428">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en favor de </w:t>
      </w:r>
      <w:r>
        <w:rPr>
          <w:rStyle w:val="clientenombre"/>
          <w:rFonts w:ascii="Arial" w:hAnsi="Arial" w:cs="Arial"/>
          <w:color w:val="000000"/>
          <w:sz w:val="23"/>
          <w:szCs w:val="23"/>
        </w:rPr>
        <w:t>MARSELLA AUREA DEL SOCORRO GARRO PORRAS</w:t>
      </w:r>
      <w:r>
        <w:rPr>
          <w:rFonts w:ascii="Arial" w:hAnsi="Arial" w:cs="Arial"/>
          <w:color w:val="000000"/>
          <w:sz w:val="23"/>
          <w:szCs w:val="23"/>
        </w:rPr>
        <w:t> por la afectación demostrada tanto en el recurso de amparo como en el hecho cuarto de la presente </w:t>
      </w:r>
      <w:r>
        <w:rPr>
          <w:rStyle w:val="petitoriahecho4"/>
          <w:rFonts w:ascii="Arial" w:hAnsi="Arial" w:cs="Arial"/>
          <w:color w:val="000000"/>
          <w:sz w:val="23"/>
          <w:szCs w:val="23"/>
        </w:rPr>
        <w:t xml:space="preserve">de haber actuado el ahora accionado de forma oportuna cómo lo establecen las leyes que la rigen, no habría tenido mi </w:t>
      </w:r>
      <w:r>
        <w:rPr>
          <w:rStyle w:val="petitoriahecho4"/>
          <w:rFonts w:ascii="Arial" w:hAnsi="Arial" w:cs="Arial"/>
          <w:color w:val="000000"/>
          <w:sz w:val="23"/>
          <w:szCs w:val="23"/>
        </w:rPr>
        <w:lastRenderedPageBreak/>
        <w:t>representada que sufrir tanto, todo ese dolor, esa depresión, ese sufrimiento ese menoscabo en su calidad de vida y el de su familia, por cuanto con una operación oportuna, le habrían evitado todo eso</w:t>
      </w:r>
      <w:r>
        <w:rPr>
          <w:rFonts w:ascii="Arial" w:hAnsi="Arial" w:cs="Arial"/>
          <w:color w:val="000000"/>
          <w:sz w:val="23"/>
          <w:szCs w:val="23"/>
        </w:rPr>
        <w:t>.</w:t>
      </w:r>
    </w:p>
    <w:p w:rsidR="00145428" w:rsidRDefault="00145428" w:rsidP="00145428">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145428" w:rsidRDefault="00145428" w:rsidP="00145428">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tanto la presentación del Recurso de Amparo como de la presente ejecución de sentencia, se está llevando bajo  representación legal y que </w:t>
      </w:r>
      <w:r>
        <w:rPr>
          <w:rStyle w:val="Textoennegrita"/>
          <w:rFonts w:ascii="Arial" w:hAnsi="Arial" w:cs="Arial"/>
          <w:color w:val="000000"/>
          <w:sz w:val="23"/>
          <w:szCs w:val="23"/>
        </w:rPr>
        <w:t>según manifestación expresa en Poder Especial Judicial, </w:t>
      </w:r>
      <w:r>
        <w:rPr>
          <w:rFonts w:ascii="Arial" w:hAnsi="Arial" w:cs="Arial"/>
          <w:color w:val="000000"/>
          <w:sz w:val="23"/>
          <w:szCs w:val="23"/>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145428" w:rsidRPr="00145428" w:rsidRDefault="00145428" w:rsidP="00145428">
      <w:pPr>
        <w:pStyle w:val="NormalWeb"/>
        <w:jc w:val="both"/>
        <w:rPr>
          <w:rFonts w:ascii="Arial" w:hAnsi="Arial" w:cs="Arial"/>
          <w:color w:val="000000"/>
          <w:sz w:val="23"/>
          <w:szCs w:val="23"/>
          <w:lang w:val="es-CR"/>
        </w:rPr>
      </w:pP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DERECHO:</w:t>
      </w:r>
    </w:p>
    <w:p w:rsidR="00145428" w:rsidRPr="00145428" w:rsidRDefault="00145428" w:rsidP="00145428">
      <w:pPr>
        <w:pStyle w:val="NormalWeb"/>
        <w:jc w:val="both"/>
        <w:rPr>
          <w:rFonts w:ascii="Arial" w:hAnsi="Arial" w:cs="Arial"/>
          <w:color w:val="000000"/>
          <w:sz w:val="23"/>
          <w:szCs w:val="23"/>
          <w:lang w:val="es-CR"/>
        </w:rPr>
      </w:pPr>
      <w:r w:rsidRPr="00145428">
        <w:rPr>
          <w:rFonts w:ascii="Arial" w:hAnsi="Arial" w:cs="Arial"/>
          <w:color w:val="000000"/>
          <w:sz w:val="23"/>
          <w:szCs w:val="23"/>
          <w:lang w:val="es-CR"/>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145428" w:rsidRPr="00145428" w:rsidRDefault="00145428" w:rsidP="00145428">
      <w:pPr>
        <w:pStyle w:val="NormalWeb"/>
        <w:rPr>
          <w:rFonts w:ascii="Arial" w:hAnsi="Arial" w:cs="Arial"/>
          <w:color w:val="000000"/>
          <w:sz w:val="23"/>
          <w:szCs w:val="23"/>
          <w:lang w:val="es-CR"/>
        </w:rPr>
      </w:pPr>
      <w:r w:rsidRPr="00145428">
        <w:rPr>
          <w:rStyle w:val="Textoennegrita"/>
          <w:rFonts w:ascii="Arial" w:hAnsi="Arial" w:cs="Arial"/>
          <w:color w:val="000000"/>
          <w:sz w:val="23"/>
          <w:szCs w:val="23"/>
          <w:lang w:val="es-CR"/>
        </w:rPr>
        <w:t>Adjunto entero de timbres de abogado para demanda 1.200 colones más 275 colones para poder especial, 150 colones archivo, 125 colones fiscal, (</w:t>
      </w:r>
      <w:r w:rsidRPr="00145428">
        <w:rPr>
          <w:rFonts w:ascii="Arial" w:hAnsi="Arial" w:cs="Arial"/>
          <w:color w:val="000000"/>
          <w:sz w:val="23"/>
          <w:szCs w:val="23"/>
          <w:lang w:val="es-CR"/>
        </w:rPr>
        <w:t>nótese en el apartado "</w:t>
      </w:r>
      <w:r w:rsidRPr="00145428">
        <w:rPr>
          <w:rStyle w:val="Textoennegrita"/>
          <w:rFonts w:ascii="Arial" w:hAnsi="Arial" w:cs="Arial"/>
          <w:color w:val="000000"/>
          <w:sz w:val="23"/>
          <w:szCs w:val="23"/>
          <w:lang w:val="es-CR"/>
        </w:rPr>
        <w:t>Boleta de Seguridad</w:t>
      </w:r>
      <w:r w:rsidRPr="00145428">
        <w:rPr>
          <w:rFonts w:ascii="Arial" w:hAnsi="Arial" w:cs="Arial"/>
          <w:color w:val="000000"/>
          <w:sz w:val="23"/>
          <w:szCs w:val="23"/>
          <w:lang w:val="es-CR"/>
        </w:rPr>
        <w:t>" de los timbres </w:t>
      </w:r>
      <w:r w:rsidRPr="00145428">
        <w:rPr>
          <w:rStyle w:val="Textoennegrita"/>
          <w:rFonts w:ascii="Arial" w:hAnsi="Arial" w:cs="Arial"/>
          <w:color w:val="000000"/>
          <w:sz w:val="23"/>
          <w:szCs w:val="23"/>
          <w:lang w:val="es-CR"/>
        </w:rPr>
        <w:t>el número de resolución/expediente que se viene a ejecutar</w:t>
      </w:r>
      <w:r w:rsidRPr="00145428">
        <w:rPr>
          <w:rFonts w:ascii="Arial" w:hAnsi="Arial" w:cs="Arial"/>
          <w:color w:val="000000"/>
          <w:sz w:val="23"/>
          <w:szCs w:val="23"/>
          <w:lang w:val="es-CR"/>
        </w:rPr>
        <w:t> con lo que se cumple el requisito de que los timbres sean únicos y pagados para este proceso exclusivamente</w:t>
      </w:r>
      <w:r w:rsidRPr="00145428">
        <w:rPr>
          <w:rStyle w:val="Textoennegrita"/>
          <w:rFonts w:ascii="Arial" w:hAnsi="Arial" w:cs="Arial"/>
          <w:color w:val="000000"/>
          <w:sz w:val="23"/>
          <w:szCs w:val="23"/>
          <w:lang w:val="es-CR"/>
        </w:rPr>
        <w:t>.)</w:t>
      </w:r>
    </w:p>
    <w:p w:rsidR="00145428" w:rsidRPr="00145428" w:rsidRDefault="00145428" w:rsidP="00145428">
      <w:pPr>
        <w:pStyle w:val="NormalWeb"/>
        <w:rPr>
          <w:rFonts w:ascii="Arial" w:hAnsi="Arial" w:cs="Arial"/>
          <w:color w:val="000000"/>
          <w:sz w:val="23"/>
          <w:szCs w:val="23"/>
          <w:lang w:val="es-CR"/>
        </w:rPr>
      </w:pPr>
      <w:r w:rsidRPr="00145428">
        <w:rPr>
          <w:rStyle w:val="Textoennegrita"/>
          <w:rFonts w:ascii="Arial" w:hAnsi="Arial" w:cs="Arial"/>
          <w:color w:val="000000"/>
          <w:sz w:val="23"/>
          <w:szCs w:val="23"/>
          <w:lang w:val="es-CR"/>
        </w:rPr>
        <w:t>NOTIFICACIONES: Las recibiré al correo</w:t>
      </w:r>
      <w:r w:rsidRPr="00145428">
        <w:rPr>
          <w:rFonts w:ascii="Arial" w:hAnsi="Arial" w:cs="Arial"/>
          <w:color w:val="000000"/>
          <w:sz w:val="23"/>
          <w:szCs w:val="23"/>
          <w:lang w:val="es-CR"/>
        </w:rPr>
        <w:t> </w:t>
      </w:r>
      <w:hyperlink r:id="rId7" w:history="1">
        <w:r w:rsidRPr="00145428">
          <w:rPr>
            <w:rStyle w:val="Hipervnculo"/>
            <w:rFonts w:ascii="Arial" w:hAnsi="Arial" w:cs="Arial"/>
            <w:sz w:val="23"/>
            <w:szCs w:val="23"/>
            <w:lang w:val="es-CR"/>
          </w:rPr>
          <w:t>notificaciones@crderecho.com</w:t>
        </w:r>
      </w:hyperlink>
      <w:r w:rsidRPr="00145428">
        <w:rPr>
          <w:rFonts w:ascii="Arial" w:hAnsi="Arial" w:cs="Arial"/>
          <w:color w:val="000000"/>
          <w:sz w:val="23"/>
          <w:szCs w:val="23"/>
          <w:lang w:val="es-CR"/>
        </w:rPr>
        <w:t> mismo que se encuentra debidamente autorizado en el Poder Judicial</w:t>
      </w:r>
    </w:p>
    <w:p w:rsidR="00145428" w:rsidRPr="00145428" w:rsidRDefault="00145428" w:rsidP="00145428">
      <w:pPr>
        <w:pStyle w:val="NormalWeb"/>
        <w:jc w:val="both"/>
        <w:rPr>
          <w:rFonts w:ascii="Arial" w:hAnsi="Arial" w:cs="Arial"/>
          <w:color w:val="000000"/>
          <w:sz w:val="23"/>
          <w:szCs w:val="23"/>
          <w:lang w:val="es-CR"/>
        </w:rPr>
      </w:pPr>
      <w:r w:rsidRPr="00145428">
        <w:rPr>
          <w:rStyle w:val="Textoennegrita"/>
          <w:rFonts w:ascii="Arial" w:hAnsi="Arial" w:cs="Arial"/>
          <w:color w:val="000000"/>
          <w:sz w:val="23"/>
          <w:szCs w:val="23"/>
          <w:lang w:val="es-CR"/>
        </w:rPr>
        <w:t>ABOGADO DIRECTOR</w:t>
      </w:r>
      <w:r w:rsidRPr="00145428">
        <w:rPr>
          <w:rFonts w:ascii="Arial" w:hAnsi="Arial" w:cs="Arial"/>
          <w:color w:val="000000"/>
          <w:sz w:val="23"/>
          <w:szCs w:val="23"/>
          <w:lang w:val="es-CR"/>
        </w:rPr>
        <w:t>: Lic Henry Rodriguez R, de calidades supra indicadas.</w:t>
      </w:r>
    </w:p>
    <w:p w:rsidR="00A21D40" w:rsidRPr="00145428" w:rsidRDefault="00A21D40" w:rsidP="00F26EDB">
      <w:pPr>
        <w:pStyle w:val="NormalWeb"/>
        <w:rPr>
          <w:rFonts w:ascii="Arial" w:hAnsi="Arial" w:cs="Arial"/>
          <w:color w:val="000000"/>
          <w:sz w:val="23"/>
          <w:szCs w:val="23"/>
          <w:lang w:val="es-CR"/>
        </w:rPr>
      </w:pPr>
    </w:p>
    <w:sectPr w:rsidR="00A21D40" w:rsidRPr="00145428">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4D4" w:rsidRDefault="008074D4" w:rsidP="00AF38A8">
      <w:pPr>
        <w:spacing w:after="0" w:line="240" w:lineRule="auto"/>
      </w:pPr>
      <w:r>
        <w:separator/>
      </w:r>
    </w:p>
  </w:endnote>
  <w:endnote w:type="continuationSeparator" w:id="0">
    <w:p w:rsidR="008074D4" w:rsidRDefault="008074D4"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rsidP="00E54242">
    <w:pPr>
      <w:pStyle w:val="Piedepgina"/>
      <w:jc w:val="center"/>
    </w:pPr>
    <w:r>
      <w:t>________________________________________________________________________________</w:t>
    </w:r>
  </w:p>
  <w:p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69426B">
              <w:rPr>
                <w:b/>
                <w:bCs/>
                <w:noProof/>
                <w:sz w:val="18"/>
                <w:szCs w:val="18"/>
              </w:rPr>
              <w:t>5</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69426B">
              <w:rPr>
                <w:b/>
                <w:bCs/>
                <w:noProof/>
                <w:sz w:val="18"/>
                <w:szCs w:val="18"/>
              </w:rPr>
              <w:t>5</w:t>
            </w:r>
            <w:r w:rsidRPr="007D2C07">
              <w:rPr>
                <w:b/>
                <w:bCs/>
                <w:sz w:val="18"/>
                <w:szCs w:val="18"/>
              </w:rPr>
              <w:fldChar w:fldCharType="end"/>
            </w:r>
          </w:sdtContent>
        </w:sdt>
      </w:sdtContent>
    </w:sdt>
  </w:p>
  <w:p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4D4" w:rsidRDefault="008074D4" w:rsidP="00AF38A8">
      <w:pPr>
        <w:spacing w:after="0" w:line="240" w:lineRule="auto"/>
      </w:pPr>
      <w:r>
        <w:separator/>
      </w:r>
    </w:p>
  </w:footnote>
  <w:footnote w:type="continuationSeparator" w:id="0">
    <w:p w:rsidR="008074D4" w:rsidRDefault="008074D4"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rsidR="00677D9B" w:rsidRDefault="00677D9B">
    <w:pPr>
      <w:pStyle w:val="Encabezado"/>
    </w:pPr>
  </w:p>
  <w:p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1C5E"/>
    <w:multiLevelType w:val="multilevel"/>
    <w:tmpl w:val="CFC2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7F1D53"/>
    <w:multiLevelType w:val="multilevel"/>
    <w:tmpl w:val="79B0E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4"/>
  </w:num>
  <w:num w:numId="3">
    <w:abstractNumId w:val="27"/>
  </w:num>
  <w:num w:numId="4">
    <w:abstractNumId w:val="6"/>
  </w:num>
  <w:num w:numId="5">
    <w:abstractNumId w:val="18"/>
  </w:num>
  <w:num w:numId="6">
    <w:abstractNumId w:val="24"/>
  </w:num>
  <w:num w:numId="7">
    <w:abstractNumId w:val="1"/>
  </w:num>
  <w:num w:numId="8">
    <w:abstractNumId w:val="28"/>
  </w:num>
  <w:num w:numId="9">
    <w:abstractNumId w:val="15"/>
  </w:num>
  <w:num w:numId="10">
    <w:abstractNumId w:val="16"/>
  </w:num>
  <w:num w:numId="11">
    <w:abstractNumId w:val="26"/>
  </w:num>
  <w:num w:numId="12">
    <w:abstractNumId w:val="3"/>
  </w:num>
  <w:num w:numId="13">
    <w:abstractNumId w:val="30"/>
  </w:num>
  <w:num w:numId="14">
    <w:abstractNumId w:val="21"/>
  </w:num>
  <w:num w:numId="15">
    <w:abstractNumId w:val="13"/>
  </w:num>
  <w:num w:numId="16">
    <w:abstractNumId w:val="17"/>
  </w:num>
  <w:num w:numId="17">
    <w:abstractNumId w:val="9"/>
  </w:num>
  <w:num w:numId="18">
    <w:abstractNumId w:val="20"/>
  </w:num>
  <w:num w:numId="19">
    <w:abstractNumId w:val="23"/>
  </w:num>
  <w:num w:numId="20">
    <w:abstractNumId w:val="31"/>
  </w:num>
  <w:num w:numId="21">
    <w:abstractNumId w:val="14"/>
  </w:num>
  <w:num w:numId="22">
    <w:abstractNumId w:val="10"/>
  </w:num>
  <w:num w:numId="23">
    <w:abstractNumId w:val="33"/>
  </w:num>
  <w:num w:numId="24">
    <w:abstractNumId w:val="25"/>
  </w:num>
  <w:num w:numId="25">
    <w:abstractNumId w:val="29"/>
  </w:num>
  <w:num w:numId="26">
    <w:abstractNumId w:val="2"/>
  </w:num>
  <w:num w:numId="27">
    <w:abstractNumId w:val="8"/>
  </w:num>
  <w:num w:numId="28">
    <w:abstractNumId w:val="5"/>
  </w:num>
  <w:num w:numId="29">
    <w:abstractNumId w:val="7"/>
  </w:num>
  <w:num w:numId="30">
    <w:abstractNumId w:val="19"/>
  </w:num>
  <w:num w:numId="31">
    <w:abstractNumId w:val="12"/>
  </w:num>
  <w:num w:numId="32">
    <w:abstractNumId w:val="22"/>
  </w:num>
  <w:num w:numId="33">
    <w:abstractNumId w:val="0"/>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36AF2"/>
    <w:rsid w:val="00056AC0"/>
    <w:rsid w:val="000721FB"/>
    <w:rsid w:val="00080C2E"/>
    <w:rsid w:val="000829F6"/>
    <w:rsid w:val="000A0AAC"/>
    <w:rsid w:val="000A2B41"/>
    <w:rsid w:val="000B2B0E"/>
    <w:rsid w:val="000B5EAD"/>
    <w:rsid w:val="000C4E3D"/>
    <w:rsid w:val="000C7A53"/>
    <w:rsid w:val="000D5B74"/>
    <w:rsid w:val="000F22D0"/>
    <w:rsid w:val="00100EF2"/>
    <w:rsid w:val="00105363"/>
    <w:rsid w:val="0011081B"/>
    <w:rsid w:val="00123DF9"/>
    <w:rsid w:val="00134A44"/>
    <w:rsid w:val="00145428"/>
    <w:rsid w:val="001509FA"/>
    <w:rsid w:val="00150A05"/>
    <w:rsid w:val="00187C44"/>
    <w:rsid w:val="001907B3"/>
    <w:rsid w:val="00193F72"/>
    <w:rsid w:val="001A3144"/>
    <w:rsid w:val="001A45CF"/>
    <w:rsid w:val="001C056D"/>
    <w:rsid w:val="001D16E0"/>
    <w:rsid w:val="001D2E9F"/>
    <w:rsid w:val="001F4C20"/>
    <w:rsid w:val="002051C1"/>
    <w:rsid w:val="00214720"/>
    <w:rsid w:val="002272B7"/>
    <w:rsid w:val="0023382C"/>
    <w:rsid w:val="0023570F"/>
    <w:rsid w:val="00240496"/>
    <w:rsid w:val="00243118"/>
    <w:rsid w:val="002839C9"/>
    <w:rsid w:val="0029360B"/>
    <w:rsid w:val="002C57B5"/>
    <w:rsid w:val="002C643C"/>
    <w:rsid w:val="002C7F56"/>
    <w:rsid w:val="002D7863"/>
    <w:rsid w:val="002E6EB7"/>
    <w:rsid w:val="002F3364"/>
    <w:rsid w:val="002F4422"/>
    <w:rsid w:val="00307B92"/>
    <w:rsid w:val="00316832"/>
    <w:rsid w:val="00385E9A"/>
    <w:rsid w:val="00396A34"/>
    <w:rsid w:val="003A1586"/>
    <w:rsid w:val="003B4179"/>
    <w:rsid w:val="003C4F10"/>
    <w:rsid w:val="003E27E3"/>
    <w:rsid w:val="003E3094"/>
    <w:rsid w:val="003F1E65"/>
    <w:rsid w:val="00417332"/>
    <w:rsid w:val="00421240"/>
    <w:rsid w:val="00421470"/>
    <w:rsid w:val="00425990"/>
    <w:rsid w:val="00433AAC"/>
    <w:rsid w:val="00443C32"/>
    <w:rsid w:val="00460193"/>
    <w:rsid w:val="004605D7"/>
    <w:rsid w:val="004610EF"/>
    <w:rsid w:val="00461B91"/>
    <w:rsid w:val="0047254C"/>
    <w:rsid w:val="0047309D"/>
    <w:rsid w:val="00484AB2"/>
    <w:rsid w:val="00484DDA"/>
    <w:rsid w:val="004947A6"/>
    <w:rsid w:val="004B3091"/>
    <w:rsid w:val="004C7892"/>
    <w:rsid w:val="004D3237"/>
    <w:rsid w:val="004E2540"/>
    <w:rsid w:val="0050331E"/>
    <w:rsid w:val="005057DF"/>
    <w:rsid w:val="005144E3"/>
    <w:rsid w:val="00514751"/>
    <w:rsid w:val="00520BD9"/>
    <w:rsid w:val="005334B7"/>
    <w:rsid w:val="00533677"/>
    <w:rsid w:val="005600F4"/>
    <w:rsid w:val="00565309"/>
    <w:rsid w:val="00586A51"/>
    <w:rsid w:val="005A346E"/>
    <w:rsid w:val="005A6409"/>
    <w:rsid w:val="005B5BD0"/>
    <w:rsid w:val="005C4847"/>
    <w:rsid w:val="005C4D3A"/>
    <w:rsid w:val="005C666A"/>
    <w:rsid w:val="005E113B"/>
    <w:rsid w:val="005E335B"/>
    <w:rsid w:val="005F60F3"/>
    <w:rsid w:val="00604770"/>
    <w:rsid w:val="00604C98"/>
    <w:rsid w:val="00620D63"/>
    <w:rsid w:val="0063276A"/>
    <w:rsid w:val="00663AFD"/>
    <w:rsid w:val="0066676A"/>
    <w:rsid w:val="00677D9B"/>
    <w:rsid w:val="006814C8"/>
    <w:rsid w:val="00687C28"/>
    <w:rsid w:val="0069426B"/>
    <w:rsid w:val="006C57C2"/>
    <w:rsid w:val="006E3DD6"/>
    <w:rsid w:val="006F50BD"/>
    <w:rsid w:val="007026D6"/>
    <w:rsid w:val="00704A1A"/>
    <w:rsid w:val="0070579F"/>
    <w:rsid w:val="007175F1"/>
    <w:rsid w:val="00740018"/>
    <w:rsid w:val="007476C6"/>
    <w:rsid w:val="00751C75"/>
    <w:rsid w:val="007528A7"/>
    <w:rsid w:val="00754902"/>
    <w:rsid w:val="00765078"/>
    <w:rsid w:val="007665AB"/>
    <w:rsid w:val="00773729"/>
    <w:rsid w:val="00782F2B"/>
    <w:rsid w:val="007878BD"/>
    <w:rsid w:val="007908B9"/>
    <w:rsid w:val="00792B01"/>
    <w:rsid w:val="00796B38"/>
    <w:rsid w:val="007A180A"/>
    <w:rsid w:val="007A2678"/>
    <w:rsid w:val="007A2A9F"/>
    <w:rsid w:val="007A43EC"/>
    <w:rsid w:val="007A7326"/>
    <w:rsid w:val="007C24B5"/>
    <w:rsid w:val="007C49C4"/>
    <w:rsid w:val="007D2C07"/>
    <w:rsid w:val="007E1787"/>
    <w:rsid w:val="007E759B"/>
    <w:rsid w:val="007E7A73"/>
    <w:rsid w:val="007F27E8"/>
    <w:rsid w:val="00802871"/>
    <w:rsid w:val="008074D4"/>
    <w:rsid w:val="008160E3"/>
    <w:rsid w:val="00816258"/>
    <w:rsid w:val="0082175C"/>
    <w:rsid w:val="00822018"/>
    <w:rsid w:val="0082555D"/>
    <w:rsid w:val="0082677B"/>
    <w:rsid w:val="00834567"/>
    <w:rsid w:val="00836010"/>
    <w:rsid w:val="0083640B"/>
    <w:rsid w:val="00841AB7"/>
    <w:rsid w:val="008811B9"/>
    <w:rsid w:val="008905A4"/>
    <w:rsid w:val="008951A2"/>
    <w:rsid w:val="008969CF"/>
    <w:rsid w:val="0089739F"/>
    <w:rsid w:val="008A3D0F"/>
    <w:rsid w:val="008C1D40"/>
    <w:rsid w:val="008C3340"/>
    <w:rsid w:val="008C3B52"/>
    <w:rsid w:val="008D04A5"/>
    <w:rsid w:val="008D4CAD"/>
    <w:rsid w:val="008E0AC2"/>
    <w:rsid w:val="008E747A"/>
    <w:rsid w:val="008F1AA3"/>
    <w:rsid w:val="00907CE5"/>
    <w:rsid w:val="0091358C"/>
    <w:rsid w:val="009142B5"/>
    <w:rsid w:val="009166D1"/>
    <w:rsid w:val="009229F8"/>
    <w:rsid w:val="009346EF"/>
    <w:rsid w:val="0096147A"/>
    <w:rsid w:val="0096243D"/>
    <w:rsid w:val="0099614E"/>
    <w:rsid w:val="009E5E0B"/>
    <w:rsid w:val="00A07F20"/>
    <w:rsid w:val="00A1005C"/>
    <w:rsid w:val="00A21D40"/>
    <w:rsid w:val="00A2568C"/>
    <w:rsid w:val="00A37C39"/>
    <w:rsid w:val="00A40860"/>
    <w:rsid w:val="00A46CE9"/>
    <w:rsid w:val="00A71F50"/>
    <w:rsid w:val="00A92E3B"/>
    <w:rsid w:val="00A948E3"/>
    <w:rsid w:val="00AA5E4F"/>
    <w:rsid w:val="00AA756B"/>
    <w:rsid w:val="00AB276F"/>
    <w:rsid w:val="00AE5021"/>
    <w:rsid w:val="00AF38A8"/>
    <w:rsid w:val="00B10BF0"/>
    <w:rsid w:val="00B159B4"/>
    <w:rsid w:val="00B22434"/>
    <w:rsid w:val="00B2530A"/>
    <w:rsid w:val="00B30BBC"/>
    <w:rsid w:val="00B33F11"/>
    <w:rsid w:val="00B3452A"/>
    <w:rsid w:val="00B357CA"/>
    <w:rsid w:val="00B42AD7"/>
    <w:rsid w:val="00B42F87"/>
    <w:rsid w:val="00B46EE3"/>
    <w:rsid w:val="00B6264B"/>
    <w:rsid w:val="00B75158"/>
    <w:rsid w:val="00B83EF4"/>
    <w:rsid w:val="00B9217E"/>
    <w:rsid w:val="00B931CA"/>
    <w:rsid w:val="00B933C3"/>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5C9F"/>
    <w:rsid w:val="00C93ECD"/>
    <w:rsid w:val="00CA5FDD"/>
    <w:rsid w:val="00CB022A"/>
    <w:rsid w:val="00CD3B3F"/>
    <w:rsid w:val="00CE0A54"/>
    <w:rsid w:val="00CF3A9C"/>
    <w:rsid w:val="00D20C7D"/>
    <w:rsid w:val="00D2663C"/>
    <w:rsid w:val="00D33733"/>
    <w:rsid w:val="00D61770"/>
    <w:rsid w:val="00D71A18"/>
    <w:rsid w:val="00D73309"/>
    <w:rsid w:val="00D9289A"/>
    <w:rsid w:val="00DA4655"/>
    <w:rsid w:val="00DC0B4C"/>
    <w:rsid w:val="00E0009B"/>
    <w:rsid w:val="00E01B61"/>
    <w:rsid w:val="00E04C31"/>
    <w:rsid w:val="00E07F5A"/>
    <w:rsid w:val="00E241DD"/>
    <w:rsid w:val="00E45E38"/>
    <w:rsid w:val="00E47BF5"/>
    <w:rsid w:val="00E54242"/>
    <w:rsid w:val="00E82FE4"/>
    <w:rsid w:val="00E97406"/>
    <w:rsid w:val="00EB31B3"/>
    <w:rsid w:val="00EB4CC1"/>
    <w:rsid w:val="00F057E6"/>
    <w:rsid w:val="00F154B4"/>
    <w:rsid w:val="00F26EDB"/>
    <w:rsid w:val="00F52744"/>
    <w:rsid w:val="00F807B3"/>
    <w:rsid w:val="00F846B2"/>
    <w:rsid w:val="00FA40E8"/>
    <w:rsid w:val="00FB0C4C"/>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B2DDD8"/>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0108714">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1794</Words>
  <Characters>10226</Characters>
  <Application>Microsoft Office Word</Application>
  <DocSecurity>0</DocSecurity>
  <Lines>85</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4</cp:revision>
  <cp:lastPrinted>2023-12-01T22:12:00Z</cp:lastPrinted>
  <dcterms:created xsi:type="dcterms:W3CDTF">2023-12-16T11:37:00Z</dcterms:created>
  <dcterms:modified xsi:type="dcterms:W3CDTF">2024-01-31T21:44:00Z</dcterms:modified>
</cp:coreProperties>
</file>