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8C0041" w14:textId="4ED7BA34" w:rsidR="00A21D40" w:rsidRPr="00DD2D48" w:rsidRDefault="00DD2D48" w:rsidP="00DD2D48">
      <w:pPr>
        <w:jc w:val="both"/>
        <w:rPr>
          <w:sz w:val="24"/>
          <w:szCs w:val="24"/>
        </w:rPr>
      </w:pPr>
      <w:r w:rsidRPr="00DD2D48">
        <w:rPr>
          <w:sz w:val="24"/>
          <w:szCs w:val="24"/>
        </w:rPr>
        <w:t xml:space="preserve">NÚMERO </w:t>
      </w:r>
      <w:r>
        <w:rPr>
          <w:sz w:val="24"/>
          <w:szCs w:val="24"/>
        </w:rPr>
        <w:t>XX</w:t>
      </w:r>
      <w:r w:rsidRPr="00DD2D48">
        <w:rPr>
          <w:sz w:val="24"/>
          <w:szCs w:val="24"/>
        </w:rPr>
        <w:t xml:space="preserve"> Ante mí </w:t>
      </w:r>
      <w:r>
        <w:rPr>
          <w:sz w:val="24"/>
          <w:szCs w:val="24"/>
        </w:rPr>
        <w:t xml:space="preserve">MELISSA SANABRIA SABORIO, </w:t>
      </w:r>
      <w:r w:rsidRPr="00DD2D48">
        <w:rPr>
          <w:sz w:val="24"/>
          <w:szCs w:val="24"/>
        </w:rPr>
        <w:t>Notari</w:t>
      </w:r>
      <w:r>
        <w:rPr>
          <w:sz w:val="24"/>
          <w:szCs w:val="24"/>
        </w:rPr>
        <w:t>a</w:t>
      </w:r>
      <w:r w:rsidRPr="00DD2D48">
        <w:rPr>
          <w:sz w:val="24"/>
          <w:szCs w:val="24"/>
        </w:rPr>
        <w:t xml:space="preserve"> Público con oficina </w:t>
      </w:r>
      <w:r>
        <w:rPr>
          <w:sz w:val="24"/>
          <w:szCs w:val="24"/>
        </w:rPr>
        <w:t>en Alajuela, ciento cincuenta metros norte de la Iglesia del Llano</w:t>
      </w:r>
      <w:r w:rsidRPr="00DD2D48">
        <w:rPr>
          <w:sz w:val="24"/>
          <w:szCs w:val="24"/>
        </w:rPr>
        <w:t>, comparecen: los señores</w:t>
      </w:r>
      <w:r>
        <w:rPr>
          <w:sz w:val="24"/>
          <w:szCs w:val="24"/>
        </w:rPr>
        <w:t xml:space="preserve">: </w:t>
      </w:r>
      <w:r w:rsidRPr="00DD2D48">
        <w:rPr>
          <w:sz w:val="24"/>
          <w:szCs w:val="24"/>
        </w:rPr>
        <w:t>JUAN FELIPE LOZANO TAMAYO, mayor, soltero, de ocupación profesor de yoga, con domicilio en Vila de la colina casa cuarenta y cinco, Desamparados de Alajuela, el Brasil, identificación número OCHO CERO CERO NUEVE NUEVE CERO CUATRO CERO NUEVE</w:t>
      </w:r>
      <w:r>
        <w:rPr>
          <w:sz w:val="24"/>
          <w:szCs w:val="24"/>
        </w:rPr>
        <w:t xml:space="preserve">. </w:t>
      </w:r>
      <w:r w:rsidRPr="00DD2D48">
        <w:rPr>
          <w:sz w:val="24"/>
          <w:szCs w:val="24"/>
        </w:rPr>
        <w:t>JORGE ENRIQUE PAREDES TAMAYO, mayor, Casado, de ocupación abogado, con domicilio en Bogotá, Colombia, Calle ciento cuarenta y cinco # nueve-cincuenta y cinco apto novecientos siete interior uno, identificación número A S UNO UNO UNO CUATRO SIETE DOS</w:t>
      </w:r>
      <w:r>
        <w:rPr>
          <w:sz w:val="24"/>
          <w:szCs w:val="24"/>
        </w:rPr>
        <w:t xml:space="preserve"> y </w:t>
      </w:r>
      <w:r w:rsidR="00560F35">
        <w:rPr>
          <w:sz w:val="24"/>
          <w:szCs w:val="24"/>
        </w:rPr>
        <w:t>M</w:t>
      </w:r>
      <w:r w:rsidR="00560F35" w:rsidRPr="00560F35">
        <w:rPr>
          <w:sz w:val="24"/>
          <w:szCs w:val="24"/>
        </w:rPr>
        <w:t>ILAGRO ELISA GARRO ZUÑIGA, mayor, soltera, de ocupación Terapeuta Holística, con domicilio en Cuajiniquil, San Juanillo, Guanacaste, Hacienda del Sol, identificación número SIETE CERO DOS CERO SIETE CERO CUATRO DOS CERO</w:t>
      </w:r>
      <w:r w:rsidR="00560F35">
        <w:rPr>
          <w:sz w:val="24"/>
          <w:szCs w:val="24"/>
        </w:rPr>
        <w:t>. y</w:t>
      </w:r>
      <w:r w:rsidRPr="00DD2D48">
        <w:rPr>
          <w:sz w:val="24"/>
          <w:szCs w:val="24"/>
        </w:rPr>
        <w:t xml:space="preserve"> DICEN: Que han convenido en constituir una sociedad anónima, que se regirá por las disposiciones correspondientes del Código de Comercio vigente y por las siguientes cláusulas: </w:t>
      </w:r>
      <w:r w:rsidRPr="007D156D">
        <w:rPr>
          <w:b/>
          <w:bCs/>
          <w:sz w:val="24"/>
          <w:szCs w:val="24"/>
        </w:rPr>
        <w:t>PRIMERA</w:t>
      </w:r>
      <w:r w:rsidRPr="00DD2D48">
        <w:rPr>
          <w:sz w:val="24"/>
          <w:szCs w:val="24"/>
        </w:rPr>
        <w:t xml:space="preserve">. DEL NOMBRE: La sociedad se denominará: </w:t>
      </w:r>
      <w:r w:rsidR="002D5B43" w:rsidRPr="002D5B43">
        <w:rPr>
          <w:sz w:val="24"/>
          <w:szCs w:val="24"/>
        </w:rPr>
        <w:t>Ananda Gaia 444</w:t>
      </w:r>
      <w:r w:rsidRPr="00DD2D48">
        <w:rPr>
          <w:sz w:val="24"/>
          <w:szCs w:val="24"/>
        </w:rPr>
        <w:t xml:space="preserve"> Sociedad Anónima, que es nombre de fantasía, pudiendo abreviarse las dos últimas palabras en " S.A.". </w:t>
      </w:r>
      <w:r w:rsidRPr="007D156D">
        <w:rPr>
          <w:b/>
          <w:bCs/>
          <w:sz w:val="24"/>
          <w:szCs w:val="24"/>
        </w:rPr>
        <w:t>SEGUNDA</w:t>
      </w:r>
      <w:r w:rsidRPr="00DD2D48">
        <w:rPr>
          <w:sz w:val="24"/>
          <w:szCs w:val="24"/>
        </w:rPr>
        <w:t xml:space="preserve">. DEL DOMICILIO. El domicilio social será en la provincia de </w:t>
      </w:r>
      <w:r w:rsidR="002D5B43">
        <w:rPr>
          <w:sz w:val="24"/>
          <w:szCs w:val="24"/>
        </w:rPr>
        <w:t>Alajuela,</w:t>
      </w:r>
      <w:r w:rsidRPr="00DD2D48">
        <w:rPr>
          <w:sz w:val="24"/>
          <w:szCs w:val="24"/>
        </w:rPr>
        <w:t xml:space="preserve"> cantón </w:t>
      </w:r>
      <w:r w:rsidR="002D5B43">
        <w:rPr>
          <w:sz w:val="24"/>
          <w:szCs w:val="24"/>
        </w:rPr>
        <w:t>central,</w:t>
      </w:r>
      <w:r w:rsidRPr="00DD2D48">
        <w:rPr>
          <w:sz w:val="24"/>
          <w:szCs w:val="24"/>
        </w:rPr>
        <w:t xml:space="preserve"> distrito </w:t>
      </w:r>
      <w:r w:rsidR="002D5B43">
        <w:rPr>
          <w:sz w:val="24"/>
          <w:szCs w:val="24"/>
        </w:rPr>
        <w:t>Desamparados</w:t>
      </w:r>
      <w:r w:rsidRPr="00DD2D48">
        <w:rPr>
          <w:sz w:val="24"/>
          <w:szCs w:val="24"/>
        </w:rPr>
        <w:t>,</w:t>
      </w:r>
      <w:r w:rsidR="002D5B43" w:rsidRPr="002D5B43">
        <w:rPr>
          <w:sz w:val="24"/>
          <w:szCs w:val="24"/>
        </w:rPr>
        <w:t xml:space="preserve"> </w:t>
      </w:r>
      <w:r w:rsidR="002D5B43" w:rsidRPr="00DD2D48">
        <w:rPr>
          <w:sz w:val="24"/>
          <w:szCs w:val="24"/>
        </w:rPr>
        <w:t>Vila de la colina casa cuarenta y cinco</w:t>
      </w:r>
      <w:r w:rsidRPr="00DD2D48">
        <w:rPr>
          <w:sz w:val="24"/>
          <w:szCs w:val="24"/>
        </w:rPr>
        <w:t xml:space="preserve">. </w:t>
      </w:r>
      <w:r w:rsidRPr="007D156D">
        <w:rPr>
          <w:b/>
          <w:bCs/>
          <w:sz w:val="24"/>
          <w:szCs w:val="24"/>
        </w:rPr>
        <w:t>TERCERA</w:t>
      </w:r>
      <w:r w:rsidRPr="00DD2D48">
        <w:rPr>
          <w:sz w:val="24"/>
          <w:szCs w:val="24"/>
        </w:rPr>
        <w:t xml:space="preserve">. DEL OBJETO. Su objeto será principalmente </w:t>
      </w:r>
      <w:r w:rsidR="002D5B43" w:rsidRPr="002D5B43">
        <w:rPr>
          <w:sz w:val="24"/>
          <w:szCs w:val="24"/>
        </w:rPr>
        <w:t>compra y venta de inmuebles, desarrollo y promoción de proyectos urbanísticos, promoción de turismo, proyectos ecológicos, corretaje inmobiliario, construcción de obras civiles</w:t>
      </w:r>
      <w:r w:rsidR="002D5B43">
        <w:rPr>
          <w:sz w:val="24"/>
          <w:szCs w:val="24"/>
        </w:rPr>
        <w:t xml:space="preserve"> y</w:t>
      </w:r>
      <w:r w:rsidR="002D5B43" w:rsidRPr="002D5B43">
        <w:rPr>
          <w:sz w:val="24"/>
          <w:szCs w:val="24"/>
        </w:rPr>
        <w:t xml:space="preserve"> arquitectónicas</w:t>
      </w:r>
      <w:r w:rsidR="002D5B43">
        <w:rPr>
          <w:sz w:val="24"/>
          <w:szCs w:val="24"/>
        </w:rPr>
        <w:t xml:space="preserve">, </w:t>
      </w:r>
      <w:r w:rsidRPr="00DD2D48">
        <w:rPr>
          <w:sz w:val="24"/>
          <w:szCs w:val="24"/>
        </w:rPr>
        <w:t xml:space="preserve">sin perjuicio de que pueda dedicarse al ejercicio del comercio en su forma más amplia, la industria, la ganadería, la agricultura, el turismo, la prestación de servicios, la exportación e importación de toda clase de productos. Para el cumplimiento de sus fines podrá adquirir, enajenar, dar y tomar en arrendamiento, hipotecar y pignorar cualquier clase de bienes, muebles o inmuebles, celebrar todo tipo de contratos y obtener préstamos con personas o entidades públicas o privadas, rendir fianzas y otras garantías, en beneficio de accionistas o de terceros, siempre y cuando perciba por ello alguna retribución o beneficio; girar o negociar títulos valores; dar y recibir bienes de fideicomiso; abrir cajas de seguridad en los bancos nacionales o extranjeros para depositar y retirar de ellas valores y documentos, abrir todo tipo de cuentas en bancos e instituciones financieras nacionales o extranjeros, y en forma amplia, desenvolverse en su giro con entera personalidad jurídica, sin más limitaciones que las que le impongan las leyes, sus compromisos o el presente pacto. </w:t>
      </w:r>
      <w:r w:rsidRPr="007D156D">
        <w:rPr>
          <w:b/>
          <w:bCs/>
          <w:sz w:val="24"/>
          <w:szCs w:val="24"/>
        </w:rPr>
        <w:t>CUARTA</w:t>
      </w:r>
      <w:r w:rsidRPr="00DD2D48">
        <w:rPr>
          <w:sz w:val="24"/>
          <w:szCs w:val="24"/>
        </w:rPr>
        <w:t xml:space="preserve">. DEL PLAZO SOCIAL. El plazo social es de noventa y nueve años a partir de la fecha de su constitución. </w:t>
      </w:r>
      <w:r w:rsidRPr="007D156D">
        <w:rPr>
          <w:b/>
          <w:bCs/>
          <w:sz w:val="24"/>
          <w:szCs w:val="24"/>
        </w:rPr>
        <w:t>QUINTA</w:t>
      </w:r>
      <w:r w:rsidRPr="00DD2D48">
        <w:rPr>
          <w:sz w:val="24"/>
          <w:szCs w:val="24"/>
        </w:rPr>
        <w:t xml:space="preserve">. DEL CAPITAL SOCIAL. El capital social será la suma de </w:t>
      </w:r>
      <w:r w:rsidR="002D5B43">
        <w:rPr>
          <w:sz w:val="24"/>
          <w:szCs w:val="24"/>
        </w:rPr>
        <w:t xml:space="preserve">tres millones de colones, </w:t>
      </w:r>
      <w:r w:rsidRPr="00DD2D48">
        <w:rPr>
          <w:sz w:val="24"/>
          <w:szCs w:val="24"/>
        </w:rPr>
        <w:t xml:space="preserve">representado por </w:t>
      </w:r>
      <w:r w:rsidR="002D5B43">
        <w:rPr>
          <w:sz w:val="24"/>
          <w:szCs w:val="24"/>
        </w:rPr>
        <w:t>doce</w:t>
      </w:r>
      <w:r w:rsidRPr="00DD2D48">
        <w:rPr>
          <w:sz w:val="24"/>
          <w:szCs w:val="24"/>
        </w:rPr>
        <w:t xml:space="preserve"> acciones comunes y nominativas con un valor de </w:t>
      </w:r>
      <w:r w:rsidR="002D5B43">
        <w:rPr>
          <w:sz w:val="24"/>
          <w:szCs w:val="24"/>
        </w:rPr>
        <w:t>doscientos cincuenta mil colones</w:t>
      </w:r>
      <w:r w:rsidRPr="00DD2D48">
        <w:rPr>
          <w:sz w:val="24"/>
          <w:szCs w:val="24"/>
        </w:rPr>
        <w:t xml:space="preserve"> cada una. Los títulos, que podrán amparar una o más </w:t>
      </w:r>
      <w:r w:rsidRPr="00DD2D48">
        <w:rPr>
          <w:sz w:val="24"/>
          <w:szCs w:val="24"/>
        </w:rPr>
        <w:lastRenderedPageBreak/>
        <w:t xml:space="preserve">acciones, deberán ser firmados por el Presidente y Secretario de la Junta Directiva. </w:t>
      </w:r>
      <w:r w:rsidRPr="007D156D">
        <w:rPr>
          <w:b/>
          <w:bCs/>
          <w:sz w:val="24"/>
          <w:szCs w:val="24"/>
        </w:rPr>
        <w:t>SEXTA</w:t>
      </w:r>
      <w:r w:rsidRPr="00DD2D48">
        <w:rPr>
          <w:sz w:val="24"/>
          <w:szCs w:val="24"/>
        </w:rPr>
        <w:t xml:space="preserve">. DEL EJERCICIO ECONÓMICO. Cada año al fin del período fiscal se practicará inventario y balance utilizando las prácticas contables usuales. </w:t>
      </w:r>
      <w:r w:rsidRPr="0022700C">
        <w:rPr>
          <w:b/>
          <w:bCs/>
          <w:sz w:val="24"/>
          <w:szCs w:val="24"/>
        </w:rPr>
        <w:t>SÉTIMA</w:t>
      </w:r>
      <w:r w:rsidRPr="00DD2D48">
        <w:rPr>
          <w:sz w:val="24"/>
          <w:szCs w:val="24"/>
        </w:rPr>
        <w:t xml:space="preserve">. DE LAS UTILIDADES. De las utilidades líquidas anuales se separará un cinco por ciento para la formación de un fondo de Reserva Legal, cesando esta obligación una vez que este fondo alcance el veinte por ciento del capital social, según lo establecido en el artículo ciento cuarenta y tres del Código de Comercio. Sobre el remanente se distribuirán los dividendos en proporción a las acciones de cada socio. En la misma forma se soportarán las pérdidas si las hubiera. </w:t>
      </w:r>
      <w:r w:rsidRPr="0022700C">
        <w:rPr>
          <w:b/>
          <w:bCs/>
          <w:sz w:val="24"/>
          <w:szCs w:val="24"/>
        </w:rPr>
        <w:t>OCTAVA</w:t>
      </w:r>
      <w:r w:rsidRPr="00DD2D48">
        <w:rPr>
          <w:sz w:val="24"/>
          <w:szCs w:val="24"/>
        </w:rPr>
        <w:t xml:space="preserve">. DE LA JUNTA DIRECTIVA. La sociedad será administrada por una Junta Directiva compuesta por tres miembros socios o no, con los cargos de Presidente, Secretario y Tesorero. La elección de los directivos se regirá por el sistema de voto simple. Corresponderá a </w:t>
      </w:r>
      <w:r w:rsidR="0022700C">
        <w:rPr>
          <w:sz w:val="24"/>
          <w:szCs w:val="24"/>
        </w:rPr>
        <w:t>Presidente y Tesorero</w:t>
      </w:r>
      <w:r w:rsidRPr="00DD2D48">
        <w:rPr>
          <w:sz w:val="24"/>
          <w:szCs w:val="24"/>
        </w:rPr>
        <w:t xml:space="preserve"> la representación judicial y extrajudicial de la compañía, quienes actuarán </w:t>
      </w:r>
      <w:r w:rsidR="0022700C">
        <w:rPr>
          <w:sz w:val="24"/>
          <w:szCs w:val="24"/>
        </w:rPr>
        <w:t>en forma</w:t>
      </w:r>
      <w:r w:rsidRPr="00DD2D48">
        <w:rPr>
          <w:sz w:val="24"/>
          <w:szCs w:val="24"/>
        </w:rPr>
        <w:t xml:space="preserve"> conjunta o separadamente con facultades de </w:t>
      </w:r>
      <w:r w:rsidR="0022700C">
        <w:rPr>
          <w:sz w:val="24"/>
          <w:szCs w:val="24"/>
        </w:rPr>
        <w:t>apoderados generalísimos sin límites de suma</w:t>
      </w:r>
      <w:r w:rsidRPr="00DD2D48">
        <w:rPr>
          <w:sz w:val="24"/>
          <w:szCs w:val="24"/>
        </w:rPr>
        <w:t>, conforme al artículo mil doscientos cincuenta y tres del Código Civil. Dichos apoderados podrán sustituir o delegar sus poderes en todo o en parte, reservándose o no su ejercicio, revocar dichas sustituciones o delegaciones y efectuar otras nuevas. Así mismo, la junta directiva podrá otorgar poderes. Los directivos durarán en su cargo por todo el plazo social</w:t>
      </w:r>
      <w:r w:rsidR="0022700C">
        <w:rPr>
          <w:sz w:val="24"/>
          <w:szCs w:val="24"/>
        </w:rPr>
        <w:t xml:space="preserve">, </w:t>
      </w:r>
      <w:r w:rsidRPr="00DD2D48">
        <w:rPr>
          <w:sz w:val="24"/>
          <w:szCs w:val="24"/>
        </w:rPr>
        <w:t xml:space="preserve">salvo remoción por parte de la Asamblea de Accionistas. </w:t>
      </w:r>
      <w:r w:rsidRPr="0022700C">
        <w:rPr>
          <w:b/>
          <w:bCs/>
          <w:sz w:val="24"/>
          <w:szCs w:val="24"/>
        </w:rPr>
        <w:t>NOVENA</w:t>
      </w:r>
      <w:r w:rsidRPr="00DD2D48">
        <w:rPr>
          <w:sz w:val="24"/>
          <w:szCs w:val="24"/>
        </w:rPr>
        <w:t xml:space="preserve">. DE LA VIGILANCIA. La vigilancia de la sociedad estará a cargo de un fiscal de nombramiento de la Asamblea de Accionistas, que durará en su cargo durante todo el plazo social salvo remoción por parte del órgano que lo nombró y cuyas atribuciones son las consignadas en el artículo ciento noventa y siete del Código de Comercio. </w:t>
      </w:r>
      <w:r w:rsidRPr="007D156D">
        <w:rPr>
          <w:b/>
          <w:bCs/>
          <w:sz w:val="24"/>
          <w:szCs w:val="24"/>
        </w:rPr>
        <w:t>DÉCIMA</w:t>
      </w:r>
      <w:r w:rsidRPr="00DD2D48">
        <w:rPr>
          <w:sz w:val="24"/>
          <w:szCs w:val="24"/>
        </w:rPr>
        <w:t xml:space="preserve">. DEL AGENTE RESIDENTE. La sociedad podrá tener un Agente Residente, que será un abogado con oficina abierta en el territorio nacional el cual tendrá las facultades a las que se refiere el artículo dieciocho inciso trece del Código de Comercio, será nombrado por la Asamblea General de Accionistas, durará en su cargo durante todo el plazo social salvo remoción por parte del mismo órgano que lo nombró. </w:t>
      </w:r>
      <w:r w:rsidRPr="007D156D">
        <w:rPr>
          <w:b/>
          <w:bCs/>
          <w:sz w:val="24"/>
          <w:szCs w:val="24"/>
        </w:rPr>
        <w:t>DÉCIMA</w:t>
      </w:r>
      <w:r w:rsidRPr="00DD2D48">
        <w:rPr>
          <w:sz w:val="24"/>
          <w:szCs w:val="24"/>
        </w:rPr>
        <w:t xml:space="preserve"> </w:t>
      </w:r>
      <w:r w:rsidRPr="007D156D">
        <w:rPr>
          <w:b/>
          <w:bCs/>
          <w:sz w:val="24"/>
          <w:szCs w:val="24"/>
        </w:rPr>
        <w:t>PRIMERA</w:t>
      </w:r>
      <w:r w:rsidRPr="00DD2D48">
        <w:rPr>
          <w:sz w:val="24"/>
          <w:szCs w:val="24"/>
        </w:rPr>
        <w:t xml:space="preserve">. SESIONES DE LA JUNTA DIRECTIVA. La Junta Directiva se reunirá ordinariamente por lo menos una vez al año, y extraordinariamente cuando sea convocada por el Presidente, quien lo hará por medio de carta certificada que enviará al domicilio de cada directivo al menos, con tres días de anticipación, o por cualquier otro medio en que quede constancia escrita. Las sesiones se harán en el domicilio social y harán quórum </w:t>
      </w:r>
      <w:r w:rsidR="007D156D">
        <w:rPr>
          <w:sz w:val="24"/>
          <w:szCs w:val="24"/>
        </w:rPr>
        <w:t>tres</w:t>
      </w:r>
      <w:r w:rsidRPr="00DD2D48">
        <w:rPr>
          <w:sz w:val="24"/>
          <w:szCs w:val="24"/>
        </w:rPr>
        <w:t xml:space="preserve"> de sus miembros y sus resoluciones se tomarán por mayoría de votos presentes, en caso de empate decidirá el Presidente con doble voto</w:t>
      </w:r>
      <w:r w:rsidRPr="007D156D">
        <w:rPr>
          <w:sz w:val="24"/>
          <w:szCs w:val="24"/>
        </w:rPr>
        <w:t xml:space="preserve">. </w:t>
      </w:r>
      <w:r w:rsidRPr="007D156D">
        <w:rPr>
          <w:b/>
          <w:bCs/>
          <w:sz w:val="24"/>
          <w:szCs w:val="24"/>
        </w:rPr>
        <w:t>DÉCIMA SEGUNDA</w:t>
      </w:r>
      <w:r w:rsidRPr="00DD2D48">
        <w:rPr>
          <w:sz w:val="24"/>
          <w:szCs w:val="24"/>
        </w:rPr>
        <w:t xml:space="preserve">. DE LA ASAMBLEA GENERAL. Los socios celebrarán una reunión anual ordinaria dentro de los tres primeros meses después de finalizado el año económico. </w:t>
      </w:r>
      <w:r w:rsidR="007808B8">
        <w:rPr>
          <w:sz w:val="24"/>
          <w:szCs w:val="24"/>
        </w:rPr>
        <w:t xml:space="preserve">Dicha reunión podrá ser </w:t>
      </w:r>
      <w:r w:rsidR="007808B8">
        <w:rPr>
          <w:sz w:val="24"/>
          <w:szCs w:val="24"/>
        </w:rPr>
        <w:lastRenderedPageBreak/>
        <w:t xml:space="preserve">presencial o mediante la utilización de medios virtuales que aseguren de forma indubitable que los presentes en dichas reuniones sean los socios. </w:t>
      </w:r>
      <w:r w:rsidRPr="00DD2D48">
        <w:rPr>
          <w:sz w:val="24"/>
          <w:szCs w:val="24"/>
        </w:rPr>
        <w:t xml:space="preserve">En la Asamblea Ordinaria se conocerá lo siguiente: a) Discusión y aprobación o no del informe sobre los resultados del ejercicio anual que presenten los administradores y tomará sobre él las medidas que juzguen oportunas. b) Acordar la distribución de las utilidades conforme a lo que al respecto se ha dicho c) Realizar los nombramientos o revocatorias pertinentes de los administradores cuando proceda. Extraordinariamente se reunirán cuando sean convocados por el Presidente de la Junta Directiva, mediante carta certificada que se hará llegar a cada socio, con al menos quince días naturales de anticipación, en los que no se contarán el de envío de la carta ni el de celebración de la Asamblea. Podrá prescindirse de la convocatoria cuando estando reunidos la totalidad de los socios así lo acuerden, haciéndose constar tal circunstancia en el acta correspondiente, la cual deberá ser firmada por la totalidad de los socios. Para que en la Asamblea Ordinaria haya quórum en la primera convocatoria deberán estar presentes, la mitad de las acciones con derecho a voto y las resoluciones serán válidas únicamente cuando se tomen con el voto de las que representan más de la mitad de ellas. En las Asambleas ordinarias y extraordinarias, en virtud de la segunda convocatoria formarán quórum con cualquier número de accionistas presentes y los acuerdos se tomarán por simple mayoría de los presentes. La primera y segunda convocatoria puede hacerse simultáneamente, para oportunidades que estarán separadas, cuando menos, por el lapso de una hora. La asamblea extraordinaria estará facultada para otorgar poderes, cuando así lo considere pertinente. </w:t>
      </w:r>
      <w:r w:rsidRPr="007D156D">
        <w:rPr>
          <w:b/>
          <w:bCs/>
          <w:sz w:val="24"/>
          <w:szCs w:val="24"/>
        </w:rPr>
        <w:t>DÉCIMA TERCERA</w:t>
      </w:r>
      <w:r w:rsidRPr="00DD2D48">
        <w:rPr>
          <w:sz w:val="24"/>
          <w:szCs w:val="24"/>
        </w:rPr>
        <w:t xml:space="preserve">. </w:t>
      </w:r>
      <w:r w:rsidR="00091E66">
        <w:rPr>
          <w:sz w:val="24"/>
          <w:szCs w:val="24"/>
        </w:rPr>
        <w:t xml:space="preserve">DE LA VENTA O CESIÓN DE ACCIONES. La venta o cesión de acciones se podrá realizar </w:t>
      </w:r>
      <w:r w:rsidR="008707CA" w:rsidRPr="00DD2D48">
        <w:rPr>
          <w:sz w:val="24"/>
          <w:szCs w:val="24"/>
        </w:rPr>
        <w:t xml:space="preserve">únicamente cuando se </w:t>
      </w:r>
      <w:r w:rsidR="008707CA">
        <w:rPr>
          <w:sz w:val="24"/>
          <w:szCs w:val="24"/>
        </w:rPr>
        <w:t>apruebe</w:t>
      </w:r>
      <w:r w:rsidR="0011549A">
        <w:rPr>
          <w:sz w:val="24"/>
          <w:szCs w:val="24"/>
        </w:rPr>
        <w:t xml:space="preserve"> dicha venta o cesión</w:t>
      </w:r>
      <w:r w:rsidR="008707CA" w:rsidRPr="00DD2D48">
        <w:rPr>
          <w:sz w:val="24"/>
          <w:szCs w:val="24"/>
        </w:rPr>
        <w:t xml:space="preserve"> con el voto de las que representan más de la mitad de ellas</w:t>
      </w:r>
      <w:r w:rsidR="00091E66">
        <w:rPr>
          <w:sz w:val="24"/>
          <w:szCs w:val="24"/>
        </w:rPr>
        <w:t xml:space="preserve">. </w:t>
      </w:r>
      <w:r w:rsidR="00091E66" w:rsidRPr="00091E66">
        <w:rPr>
          <w:b/>
          <w:bCs/>
          <w:sz w:val="24"/>
          <w:szCs w:val="24"/>
        </w:rPr>
        <w:t>DECIMA CUARTA</w:t>
      </w:r>
      <w:r w:rsidR="00091E66">
        <w:rPr>
          <w:sz w:val="24"/>
          <w:szCs w:val="24"/>
        </w:rPr>
        <w:t xml:space="preserve">. </w:t>
      </w:r>
      <w:r w:rsidRPr="00DD2D48">
        <w:rPr>
          <w:sz w:val="24"/>
          <w:szCs w:val="24"/>
        </w:rPr>
        <w:t xml:space="preserve">DE LA DISOLUCIÓN. La sociedad se disolverá por cualquiera de las causas establecidas en el artículo doscientos uno del Código de Comercio. En este caso la Asamblea General procederá a nombrar un liquidador y fijará sus atribuciones en el propio acuerdo de nombramiento. </w:t>
      </w:r>
      <w:r w:rsidR="00091E66" w:rsidRPr="00091E66">
        <w:rPr>
          <w:b/>
          <w:bCs/>
          <w:sz w:val="24"/>
          <w:szCs w:val="24"/>
        </w:rPr>
        <w:t xml:space="preserve">DECIMA </w:t>
      </w:r>
      <w:r w:rsidR="00091E66">
        <w:rPr>
          <w:b/>
          <w:bCs/>
          <w:sz w:val="24"/>
          <w:szCs w:val="24"/>
        </w:rPr>
        <w:t>QUINTA</w:t>
      </w:r>
      <w:r w:rsidR="00091E66">
        <w:rPr>
          <w:sz w:val="24"/>
          <w:szCs w:val="24"/>
        </w:rPr>
        <w:t xml:space="preserve">. </w:t>
      </w:r>
      <w:r w:rsidRPr="00DD2D48">
        <w:rPr>
          <w:sz w:val="24"/>
          <w:szCs w:val="24"/>
        </w:rPr>
        <w:t xml:space="preserve">Constituidos los comparecientes en Asamblea General por unanimidad de votos, se toman los siguientes acuerdos que se declaran firmes: a) aprobar los anteriores estatutos y tener por definitivamente constituida la sociedad a partir de hoy, b) Suscribir y pagar totalmente el capital social, de la siguiente manera: </w:t>
      </w:r>
      <w:r w:rsidR="00EA52C3">
        <w:rPr>
          <w:sz w:val="24"/>
          <w:szCs w:val="24"/>
        </w:rPr>
        <w:t xml:space="preserve">el socio </w:t>
      </w:r>
      <w:r w:rsidR="007D156D" w:rsidRPr="007D156D">
        <w:rPr>
          <w:sz w:val="24"/>
          <w:szCs w:val="24"/>
        </w:rPr>
        <w:t xml:space="preserve">PAREDES TAMAYO </w:t>
      </w:r>
      <w:r w:rsidRPr="00DD2D48">
        <w:rPr>
          <w:sz w:val="24"/>
          <w:szCs w:val="24"/>
        </w:rPr>
        <w:t xml:space="preserve">suscribe y paga </w:t>
      </w:r>
      <w:r w:rsidR="007D156D">
        <w:rPr>
          <w:sz w:val="24"/>
          <w:szCs w:val="24"/>
        </w:rPr>
        <w:t xml:space="preserve">seis acciones, el socio LOZANO TAMAYO suscribe y paga tres acciones, la socio </w:t>
      </w:r>
      <w:r w:rsidR="007D156D" w:rsidRPr="007D156D">
        <w:rPr>
          <w:sz w:val="24"/>
          <w:szCs w:val="24"/>
        </w:rPr>
        <w:t>GARRO ZÚÑIGA</w:t>
      </w:r>
      <w:r w:rsidR="007D156D">
        <w:rPr>
          <w:sz w:val="24"/>
          <w:szCs w:val="24"/>
        </w:rPr>
        <w:t>, suscribe y paga tres acciones.</w:t>
      </w:r>
      <w:r w:rsidR="007D156D" w:rsidRPr="00DD2D48">
        <w:rPr>
          <w:sz w:val="24"/>
          <w:szCs w:val="24"/>
        </w:rPr>
        <w:t xml:space="preserve"> </w:t>
      </w:r>
      <w:r w:rsidRPr="00DD2D48">
        <w:rPr>
          <w:sz w:val="24"/>
          <w:szCs w:val="24"/>
        </w:rPr>
        <w:t xml:space="preserve">Los pagos se realizan mediante el aporte firme y definitivo que en este acto realiza cada socio de una letra de cambio por el valor de las acciones adquiridas, y que es aceptado por los socios por su valor nominal, de lo cual </w:t>
      </w:r>
      <w:r w:rsidR="007D156D">
        <w:rPr>
          <w:sz w:val="24"/>
          <w:szCs w:val="24"/>
        </w:rPr>
        <w:t>la</w:t>
      </w:r>
      <w:r w:rsidRPr="00DD2D48">
        <w:rPr>
          <w:sz w:val="24"/>
          <w:szCs w:val="24"/>
        </w:rPr>
        <w:t xml:space="preserve"> suscrit</w:t>
      </w:r>
      <w:r w:rsidR="007D156D">
        <w:rPr>
          <w:sz w:val="24"/>
          <w:szCs w:val="24"/>
        </w:rPr>
        <w:t>a</w:t>
      </w:r>
      <w:r w:rsidRPr="00DD2D48">
        <w:rPr>
          <w:sz w:val="24"/>
          <w:szCs w:val="24"/>
        </w:rPr>
        <w:t xml:space="preserve"> notari</w:t>
      </w:r>
      <w:r w:rsidR="007D156D">
        <w:rPr>
          <w:sz w:val="24"/>
          <w:szCs w:val="24"/>
        </w:rPr>
        <w:t>a</w:t>
      </w:r>
      <w:r w:rsidRPr="00DD2D48">
        <w:rPr>
          <w:sz w:val="24"/>
          <w:szCs w:val="24"/>
        </w:rPr>
        <w:t xml:space="preserve"> da fe, c) Nombrar en la Junta Directiva, Fiscalía y </w:t>
      </w:r>
      <w:r w:rsidRPr="00DD2D48">
        <w:rPr>
          <w:sz w:val="24"/>
          <w:szCs w:val="24"/>
        </w:rPr>
        <w:lastRenderedPageBreak/>
        <w:t xml:space="preserve">agente residente a las siguientes personas: PRESIDENTE: </w:t>
      </w:r>
      <w:r w:rsidR="007D156D" w:rsidRPr="00DD2D48">
        <w:rPr>
          <w:sz w:val="24"/>
          <w:szCs w:val="24"/>
        </w:rPr>
        <w:t xml:space="preserve">JUAN FELIPE LOZANO TAMAYO, </w:t>
      </w:r>
      <w:r w:rsidR="00EA52C3">
        <w:rPr>
          <w:sz w:val="24"/>
          <w:szCs w:val="24"/>
        </w:rPr>
        <w:t>de calidades indicadas</w:t>
      </w:r>
      <w:r w:rsidRPr="00DD2D48">
        <w:rPr>
          <w:sz w:val="24"/>
          <w:szCs w:val="24"/>
        </w:rPr>
        <w:t xml:space="preserve">. SECRETARIO: </w:t>
      </w:r>
      <w:r w:rsidR="007D156D" w:rsidRPr="00DD2D48">
        <w:rPr>
          <w:sz w:val="24"/>
          <w:szCs w:val="24"/>
        </w:rPr>
        <w:t xml:space="preserve">JORGE ENRIQUE PAREDES TAMAYO, </w:t>
      </w:r>
      <w:r w:rsidR="00EA52C3">
        <w:rPr>
          <w:sz w:val="24"/>
          <w:szCs w:val="24"/>
        </w:rPr>
        <w:t>de calidades indicadas</w:t>
      </w:r>
      <w:r w:rsidR="007D156D">
        <w:rPr>
          <w:sz w:val="24"/>
          <w:szCs w:val="24"/>
        </w:rPr>
        <w:t xml:space="preserve">. </w:t>
      </w:r>
      <w:r w:rsidRPr="00DD2D48">
        <w:rPr>
          <w:sz w:val="24"/>
          <w:szCs w:val="24"/>
        </w:rPr>
        <w:t xml:space="preserve">TESORERO: </w:t>
      </w:r>
      <w:r w:rsidR="007D156D">
        <w:rPr>
          <w:sz w:val="24"/>
          <w:szCs w:val="24"/>
        </w:rPr>
        <w:t>M</w:t>
      </w:r>
      <w:r w:rsidR="007D156D" w:rsidRPr="00560F35">
        <w:rPr>
          <w:sz w:val="24"/>
          <w:szCs w:val="24"/>
        </w:rPr>
        <w:t xml:space="preserve">ILAGRO ELISA GARRO ZUÑIGA, </w:t>
      </w:r>
      <w:r w:rsidR="00EA52C3">
        <w:rPr>
          <w:sz w:val="24"/>
          <w:szCs w:val="24"/>
        </w:rPr>
        <w:t>de calidades indicadas</w:t>
      </w:r>
      <w:r w:rsidRPr="00DD2D48">
        <w:rPr>
          <w:sz w:val="24"/>
          <w:szCs w:val="24"/>
        </w:rPr>
        <w:t xml:space="preserve">. FISCAL: </w:t>
      </w:r>
      <w:r w:rsidR="00E205E4">
        <w:rPr>
          <w:sz w:val="24"/>
          <w:szCs w:val="24"/>
        </w:rPr>
        <w:t xml:space="preserve">JOSE MANUEL LOZANO CHAVES, </w:t>
      </w:r>
      <w:r w:rsidRPr="00DD2D48">
        <w:rPr>
          <w:sz w:val="24"/>
          <w:szCs w:val="24"/>
        </w:rPr>
        <w:t xml:space="preserve">mayor, </w:t>
      </w:r>
      <w:r w:rsidR="00E205E4">
        <w:rPr>
          <w:sz w:val="24"/>
          <w:szCs w:val="24"/>
        </w:rPr>
        <w:t>casado una vez, pensionado</w:t>
      </w:r>
      <w:r w:rsidRPr="00DD2D48">
        <w:rPr>
          <w:sz w:val="24"/>
          <w:szCs w:val="24"/>
        </w:rPr>
        <w:t xml:space="preserve">, vecino de </w:t>
      </w:r>
      <w:r w:rsidR="00E205E4" w:rsidRPr="00DD2D48">
        <w:rPr>
          <w:sz w:val="24"/>
          <w:szCs w:val="24"/>
        </w:rPr>
        <w:t>Vila de la colina casa cuarenta y cinco, Desamparados de Alajuela</w:t>
      </w:r>
      <w:r w:rsidR="00E205E4">
        <w:rPr>
          <w:sz w:val="24"/>
          <w:szCs w:val="24"/>
        </w:rPr>
        <w:t xml:space="preserve">, </w:t>
      </w:r>
      <w:r w:rsidRPr="00DD2D48">
        <w:rPr>
          <w:sz w:val="24"/>
          <w:szCs w:val="24"/>
        </w:rPr>
        <w:t xml:space="preserve">portador de la cédula de identidad número </w:t>
      </w:r>
      <w:r w:rsidR="00E205E4">
        <w:rPr>
          <w:sz w:val="24"/>
          <w:szCs w:val="24"/>
        </w:rPr>
        <w:t>OCHO – CERO CERO NUEVE NUEVE – CERO CUATRO CERO OCHO</w:t>
      </w:r>
      <w:r w:rsidR="00EA52C3">
        <w:rPr>
          <w:sz w:val="24"/>
          <w:szCs w:val="24"/>
        </w:rPr>
        <w:t xml:space="preserve"> </w:t>
      </w:r>
      <w:r w:rsidRPr="00DD2D48">
        <w:rPr>
          <w:sz w:val="24"/>
          <w:szCs w:val="24"/>
        </w:rPr>
        <w:t xml:space="preserve">Todos los ahora nombrados aceptan sus cargos. Estando todos presentes aceptan los cargos que se les han confiados y entran en posesión de los mismos desde este momento. ES TODO.- Expido un primer testimonio para la sociedad. Leído lo anterior a los comparecientes lo aprueban y juntos firmamos en </w:t>
      </w:r>
      <w:r w:rsidR="00EA52C3">
        <w:rPr>
          <w:sz w:val="24"/>
          <w:szCs w:val="24"/>
        </w:rPr>
        <w:t>Alajuela</w:t>
      </w:r>
      <w:r w:rsidRPr="00DD2D48">
        <w:rPr>
          <w:sz w:val="24"/>
          <w:szCs w:val="24"/>
        </w:rPr>
        <w:t xml:space="preserve"> a las </w:t>
      </w:r>
      <w:r w:rsidR="00EA52C3">
        <w:rPr>
          <w:sz w:val="24"/>
          <w:szCs w:val="24"/>
        </w:rPr>
        <w:t>XX</w:t>
      </w:r>
      <w:r w:rsidRPr="00DD2D48">
        <w:rPr>
          <w:sz w:val="24"/>
          <w:szCs w:val="24"/>
        </w:rPr>
        <w:t xml:space="preserve"> horas y </w:t>
      </w:r>
      <w:r w:rsidR="00EA52C3">
        <w:rPr>
          <w:sz w:val="24"/>
          <w:szCs w:val="24"/>
        </w:rPr>
        <w:t xml:space="preserve">XX </w:t>
      </w:r>
      <w:r w:rsidRPr="00DD2D48">
        <w:rPr>
          <w:sz w:val="24"/>
          <w:szCs w:val="24"/>
        </w:rPr>
        <w:t xml:space="preserve"> minutos del día </w:t>
      </w:r>
      <w:r w:rsidR="00EA52C3">
        <w:rPr>
          <w:sz w:val="24"/>
          <w:szCs w:val="24"/>
        </w:rPr>
        <w:t>XX</w:t>
      </w:r>
      <w:r w:rsidRPr="00DD2D48">
        <w:rPr>
          <w:sz w:val="24"/>
          <w:szCs w:val="24"/>
        </w:rPr>
        <w:t xml:space="preserve"> del mes de </w:t>
      </w:r>
      <w:r w:rsidR="00EA52C3">
        <w:rPr>
          <w:sz w:val="24"/>
          <w:szCs w:val="24"/>
        </w:rPr>
        <w:t xml:space="preserve">XX </w:t>
      </w:r>
      <w:r w:rsidRPr="00DD2D48">
        <w:rPr>
          <w:sz w:val="24"/>
          <w:szCs w:val="24"/>
        </w:rPr>
        <w:t xml:space="preserve">del año </w:t>
      </w:r>
      <w:r w:rsidR="00EA52C3">
        <w:rPr>
          <w:sz w:val="24"/>
          <w:szCs w:val="24"/>
        </w:rPr>
        <w:t>dos mil veinticuatro.</w:t>
      </w:r>
    </w:p>
    <w:sectPr w:rsidR="00A21D40" w:rsidRPr="00DD2D48">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4E3575" w14:textId="77777777" w:rsidR="001A672E" w:rsidRDefault="001A672E" w:rsidP="00AF38A8">
      <w:pPr>
        <w:spacing w:after="0" w:line="240" w:lineRule="auto"/>
      </w:pPr>
      <w:r>
        <w:separator/>
      </w:r>
    </w:p>
  </w:endnote>
  <w:endnote w:type="continuationSeparator" w:id="0">
    <w:p w14:paraId="17E9400E" w14:textId="77777777" w:rsidR="001A672E" w:rsidRDefault="001A672E"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Ligh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645BF4" w14:textId="77777777" w:rsidR="00677D9B" w:rsidRDefault="00677D9B" w:rsidP="00E54242">
    <w:pPr>
      <w:pStyle w:val="Piedepgina"/>
      <w:jc w:val="center"/>
    </w:pPr>
    <w:r>
      <w:t>________________________________________________________________________________</w:t>
    </w:r>
  </w:p>
  <w:p w14:paraId="512871E9" w14:textId="77777777" w:rsidR="00677D9B" w:rsidRDefault="00677D9B"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Content>
        <w:sdt>
          <w:sdtPr>
            <w:id w:val="-1769616900"/>
            <w:docPartObj>
              <w:docPartGallery w:val="Page Numbers (Top of Page)"/>
              <w:docPartUnique/>
            </w:docPartObj>
          </w:sdt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371512">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371512">
              <w:rPr>
                <w:b/>
                <w:bCs/>
                <w:noProof/>
                <w:sz w:val="18"/>
                <w:szCs w:val="18"/>
              </w:rPr>
              <w:t>1</w:t>
            </w:r>
            <w:r w:rsidRPr="007D2C07">
              <w:rPr>
                <w:b/>
                <w:bCs/>
                <w:sz w:val="18"/>
                <w:szCs w:val="18"/>
              </w:rPr>
              <w:fldChar w:fldCharType="end"/>
            </w:r>
          </w:sdtContent>
        </w:sdt>
      </w:sdtContent>
    </w:sdt>
  </w:p>
  <w:p w14:paraId="17A6E26C" w14:textId="77777777" w:rsidR="00677D9B" w:rsidRDefault="00677D9B"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D73018" w14:textId="77777777" w:rsidR="001A672E" w:rsidRDefault="001A672E" w:rsidP="00AF38A8">
      <w:pPr>
        <w:spacing w:after="0" w:line="240" w:lineRule="auto"/>
      </w:pPr>
      <w:r>
        <w:separator/>
      </w:r>
    </w:p>
  </w:footnote>
  <w:footnote w:type="continuationSeparator" w:id="0">
    <w:p w14:paraId="56B43663" w14:textId="77777777" w:rsidR="001A672E" w:rsidRDefault="001A672E"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F4B787" w14:textId="77777777" w:rsidR="00677D9B" w:rsidRDefault="00677D9B">
    <w:pPr>
      <w:pStyle w:val="Encabezado"/>
    </w:pPr>
    <w:r>
      <w:rPr>
        <w:noProof/>
        <w:lang w:val="en-US"/>
      </w:rPr>
      <w:drawing>
        <wp:anchor distT="0" distB="0" distL="114300" distR="114300" simplePos="0" relativeHeight="251658240" behindDoc="1" locked="0" layoutInCell="1" allowOverlap="1" wp14:anchorId="02AB00ED" wp14:editId="754F3A31">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14:paraId="5631A5C3" w14:textId="77777777" w:rsidR="00677D9B" w:rsidRDefault="00677D9B" w:rsidP="00F846B2">
    <w:pPr>
      <w:pStyle w:val="Encabezado"/>
      <w:jc w:val="right"/>
    </w:pPr>
    <w:r>
      <w:tab/>
    </w:r>
    <w:r>
      <w:tab/>
      <w:t>TELÉFONOS 4000-1330 / 6009-9160</w:t>
    </w:r>
    <w:r>
      <w:br/>
    </w:r>
    <w:hyperlink r:id="rId2" w:history="1">
      <w:r w:rsidRPr="003F45ED">
        <w:rPr>
          <w:rStyle w:val="Hipervnculo"/>
        </w:rPr>
        <w:t>HENRY@CRDERECHO.COM</w:t>
      </w:r>
    </w:hyperlink>
  </w:p>
  <w:p w14:paraId="49B0FD03" w14:textId="77777777" w:rsidR="00677D9B" w:rsidRDefault="00677D9B">
    <w:pPr>
      <w:pStyle w:val="Encabezado"/>
    </w:pPr>
  </w:p>
  <w:p w14:paraId="25E72765" w14:textId="77777777" w:rsidR="00677D9B" w:rsidRDefault="00677D9B"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2FF26B6"/>
    <w:multiLevelType w:val="multilevel"/>
    <w:tmpl w:val="949EF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0B7D2D"/>
    <w:multiLevelType w:val="multilevel"/>
    <w:tmpl w:val="EAF69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0BC00066"/>
    <w:multiLevelType w:val="hybridMultilevel"/>
    <w:tmpl w:val="6090E8A2"/>
    <w:lvl w:ilvl="0" w:tplc="D54690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17281847"/>
    <w:multiLevelType w:val="multilevel"/>
    <w:tmpl w:val="2866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600F64"/>
    <w:multiLevelType w:val="multilevel"/>
    <w:tmpl w:val="1ECA8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3076D5"/>
    <w:multiLevelType w:val="hybridMultilevel"/>
    <w:tmpl w:val="0E621170"/>
    <w:lvl w:ilvl="0" w:tplc="4F9CA4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3FAE41AD"/>
    <w:multiLevelType w:val="multilevel"/>
    <w:tmpl w:val="95C8A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B935D3"/>
    <w:multiLevelType w:val="hybridMultilevel"/>
    <w:tmpl w:val="09B4B0E8"/>
    <w:lvl w:ilvl="0" w:tplc="2B0CDB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7C0F0B"/>
    <w:multiLevelType w:val="multilevel"/>
    <w:tmpl w:val="9F308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8"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9" w15:restartNumberingAfterBreak="0">
    <w:nsid w:val="6F95644A"/>
    <w:multiLevelType w:val="hybridMultilevel"/>
    <w:tmpl w:val="9B86DC8C"/>
    <w:lvl w:ilvl="0" w:tplc="789C6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3"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9179340">
    <w:abstractNumId w:val="32"/>
  </w:num>
  <w:num w:numId="2" w16cid:durableId="232084859">
    <w:abstractNumId w:val="4"/>
  </w:num>
  <w:num w:numId="3" w16cid:durableId="953025542">
    <w:abstractNumId w:val="27"/>
  </w:num>
  <w:num w:numId="4" w16cid:durableId="818500783">
    <w:abstractNumId w:val="6"/>
  </w:num>
  <w:num w:numId="5" w16cid:durableId="1433431194">
    <w:abstractNumId w:val="17"/>
  </w:num>
  <w:num w:numId="6" w16cid:durableId="665791544">
    <w:abstractNumId w:val="24"/>
  </w:num>
  <w:num w:numId="7" w16cid:durableId="2001617833">
    <w:abstractNumId w:val="0"/>
  </w:num>
  <w:num w:numId="8" w16cid:durableId="1042246788">
    <w:abstractNumId w:val="28"/>
  </w:num>
  <w:num w:numId="9" w16cid:durableId="1055618831">
    <w:abstractNumId w:val="14"/>
  </w:num>
  <w:num w:numId="10" w16cid:durableId="1967931260">
    <w:abstractNumId w:val="15"/>
  </w:num>
  <w:num w:numId="11" w16cid:durableId="2066950093">
    <w:abstractNumId w:val="26"/>
  </w:num>
  <w:num w:numId="12" w16cid:durableId="238636840">
    <w:abstractNumId w:val="2"/>
  </w:num>
  <w:num w:numId="13" w16cid:durableId="64257925">
    <w:abstractNumId w:val="30"/>
  </w:num>
  <w:num w:numId="14" w16cid:durableId="633877871">
    <w:abstractNumId w:val="20"/>
  </w:num>
  <w:num w:numId="15" w16cid:durableId="924143540">
    <w:abstractNumId w:val="12"/>
  </w:num>
  <w:num w:numId="16" w16cid:durableId="345908340">
    <w:abstractNumId w:val="16"/>
  </w:num>
  <w:num w:numId="17" w16cid:durableId="2018803499">
    <w:abstractNumId w:val="9"/>
  </w:num>
  <w:num w:numId="18" w16cid:durableId="939415611">
    <w:abstractNumId w:val="19"/>
  </w:num>
  <w:num w:numId="19" w16cid:durableId="1290553201">
    <w:abstractNumId w:val="22"/>
  </w:num>
  <w:num w:numId="20" w16cid:durableId="583151744">
    <w:abstractNumId w:val="31"/>
  </w:num>
  <w:num w:numId="21" w16cid:durableId="1982734230">
    <w:abstractNumId w:val="13"/>
  </w:num>
  <w:num w:numId="22" w16cid:durableId="1549031155">
    <w:abstractNumId w:val="10"/>
  </w:num>
  <w:num w:numId="23" w16cid:durableId="1198541972">
    <w:abstractNumId w:val="33"/>
  </w:num>
  <w:num w:numId="24" w16cid:durableId="1294142432">
    <w:abstractNumId w:val="25"/>
  </w:num>
  <w:num w:numId="25" w16cid:durableId="86734233">
    <w:abstractNumId w:val="29"/>
  </w:num>
  <w:num w:numId="26" w16cid:durableId="2025591990">
    <w:abstractNumId w:val="1"/>
  </w:num>
  <w:num w:numId="27" w16cid:durableId="784814883">
    <w:abstractNumId w:val="8"/>
  </w:num>
  <w:num w:numId="28" w16cid:durableId="819535796">
    <w:abstractNumId w:val="5"/>
  </w:num>
  <w:num w:numId="29" w16cid:durableId="2100179676">
    <w:abstractNumId w:val="7"/>
  </w:num>
  <w:num w:numId="30" w16cid:durableId="524683842">
    <w:abstractNumId w:val="18"/>
  </w:num>
  <w:num w:numId="31" w16cid:durableId="1284072022">
    <w:abstractNumId w:val="11"/>
  </w:num>
  <w:num w:numId="32" w16cid:durableId="110051221">
    <w:abstractNumId w:val="21"/>
  </w:num>
  <w:num w:numId="33" w16cid:durableId="712002833">
    <w:abstractNumId w:val="3"/>
  </w:num>
  <w:num w:numId="34" w16cid:durableId="11452128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05399"/>
    <w:rsid w:val="00023588"/>
    <w:rsid w:val="0002622D"/>
    <w:rsid w:val="00036AF2"/>
    <w:rsid w:val="00056AC0"/>
    <w:rsid w:val="00056C7F"/>
    <w:rsid w:val="0006315C"/>
    <w:rsid w:val="000721FB"/>
    <w:rsid w:val="00080C2E"/>
    <w:rsid w:val="000829F6"/>
    <w:rsid w:val="00091E66"/>
    <w:rsid w:val="000A0AAC"/>
    <w:rsid w:val="000A2B41"/>
    <w:rsid w:val="000B2B0E"/>
    <w:rsid w:val="000B5EAD"/>
    <w:rsid w:val="000C31A1"/>
    <w:rsid w:val="000C4E3D"/>
    <w:rsid w:val="000C7A53"/>
    <w:rsid w:val="000D5B74"/>
    <w:rsid w:val="000F22D0"/>
    <w:rsid w:val="00100EF2"/>
    <w:rsid w:val="00105363"/>
    <w:rsid w:val="0011081B"/>
    <w:rsid w:val="00114080"/>
    <w:rsid w:val="0011549A"/>
    <w:rsid w:val="00123DF9"/>
    <w:rsid w:val="00134A44"/>
    <w:rsid w:val="001509FA"/>
    <w:rsid w:val="00150A05"/>
    <w:rsid w:val="00187C44"/>
    <w:rsid w:val="001907B3"/>
    <w:rsid w:val="00193F72"/>
    <w:rsid w:val="001A3144"/>
    <w:rsid w:val="001A45CF"/>
    <w:rsid w:val="001A672E"/>
    <w:rsid w:val="001C056D"/>
    <w:rsid w:val="001D16E0"/>
    <w:rsid w:val="001D2E9F"/>
    <w:rsid w:val="001F455A"/>
    <w:rsid w:val="001F4C20"/>
    <w:rsid w:val="001F55FA"/>
    <w:rsid w:val="001F7CF0"/>
    <w:rsid w:val="002051C1"/>
    <w:rsid w:val="00214720"/>
    <w:rsid w:val="0022700C"/>
    <w:rsid w:val="002272B7"/>
    <w:rsid w:val="0023382C"/>
    <w:rsid w:val="0023570F"/>
    <w:rsid w:val="00240496"/>
    <w:rsid w:val="00253F9C"/>
    <w:rsid w:val="00271F49"/>
    <w:rsid w:val="002839C9"/>
    <w:rsid w:val="0029360B"/>
    <w:rsid w:val="00296BCC"/>
    <w:rsid w:val="002C57B5"/>
    <w:rsid w:val="002C643C"/>
    <w:rsid w:val="002C7F56"/>
    <w:rsid w:val="002D5B43"/>
    <w:rsid w:val="002D7863"/>
    <w:rsid w:val="002E6EB7"/>
    <w:rsid w:val="002F3364"/>
    <w:rsid w:val="002F4422"/>
    <w:rsid w:val="00307B92"/>
    <w:rsid w:val="00316832"/>
    <w:rsid w:val="0033506E"/>
    <w:rsid w:val="00371512"/>
    <w:rsid w:val="00385E9A"/>
    <w:rsid w:val="00396A34"/>
    <w:rsid w:val="003A1586"/>
    <w:rsid w:val="003B4179"/>
    <w:rsid w:val="003C4F10"/>
    <w:rsid w:val="003D0922"/>
    <w:rsid w:val="003E27E3"/>
    <w:rsid w:val="003E3094"/>
    <w:rsid w:val="003E397C"/>
    <w:rsid w:val="003F1E65"/>
    <w:rsid w:val="00412A86"/>
    <w:rsid w:val="00417332"/>
    <w:rsid w:val="00421240"/>
    <w:rsid w:val="00421470"/>
    <w:rsid w:val="00425990"/>
    <w:rsid w:val="00433AAC"/>
    <w:rsid w:val="00443C32"/>
    <w:rsid w:val="00460193"/>
    <w:rsid w:val="004605D7"/>
    <w:rsid w:val="004610EF"/>
    <w:rsid w:val="00461B91"/>
    <w:rsid w:val="0047254C"/>
    <w:rsid w:val="0047309D"/>
    <w:rsid w:val="00484AB2"/>
    <w:rsid w:val="00484DDA"/>
    <w:rsid w:val="004947A6"/>
    <w:rsid w:val="004B3091"/>
    <w:rsid w:val="004C7892"/>
    <w:rsid w:val="004D02D9"/>
    <w:rsid w:val="004D3237"/>
    <w:rsid w:val="004E2540"/>
    <w:rsid w:val="0050331E"/>
    <w:rsid w:val="005057DF"/>
    <w:rsid w:val="005144E3"/>
    <w:rsid w:val="00514751"/>
    <w:rsid w:val="00520BD9"/>
    <w:rsid w:val="005334B7"/>
    <w:rsid w:val="00533677"/>
    <w:rsid w:val="005526A4"/>
    <w:rsid w:val="005600F4"/>
    <w:rsid w:val="00560F35"/>
    <w:rsid w:val="00565309"/>
    <w:rsid w:val="00586A51"/>
    <w:rsid w:val="005A346E"/>
    <w:rsid w:val="005A6409"/>
    <w:rsid w:val="005B5BD0"/>
    <w:rsid w:val="005C4847"/>
    <w:rsid w:val="005C4D3A"/>
    <w:rsid w:val="005C666A"/>
    <w:rsid w:val="005D5571"/>
    <w:rsid w:val="005E113B"/>
    <w:rsid w:val="005E335B"/>
    <w:rsid w:val="005F60F3"/>
    <w:rsid w:val="00603355"/>
    <w:rsid w:val="00604770"/>
    <w:rsid w:val="00604C98"/>
    <w:rsid w:val="00620D63"/>
    <w:rsid w:val="0063276A"/>
    <w:rsid w:val="00663AFD"/>
    <w:rsid w:val="0066676A"/>
    <w:rsid w:val="00677D9B"/>
    <w:rsid w:val="006814C8"/>
    <w:rsid w:val="00687C28"/>
    <w:rsid w:val="00697444"/>
    <w:rsid w:val="006A065D"/>
    <w:rsid w:val="006A62F8"/>
    <w:rsid w:val="006C57C2"/>
    <w:rsid w:val="006E3DD6"/>
    <w:rsid w:val="006F50BD"/>
    <w:rsid w:val="007026D6"/>
    <w:rsid w:val="00704A1A"/>
    <w:rsid w:val="0070579F"/>
    <w:rsid w:val="007175F1"/>
    <w:rsid w:val="007210C0"/>
    <w:rsid w:val="00740018"/>
    <w:rsid w:val="007429C5"/>
    <w:rsid w:val="007476C6"/>
    <w:rsid w:val="00751C75"/>
    <w:rsid w:val="007528A7"/>
    <w:rsid w:val="00754902"/>
    <w:rsid w:val="00765078"/>
    <w:rsid w:val="007665AB"/>
    <w:rsid w:val="00773729"/>
    <w:rsid w:val="007808B8"/>
    <w:rsid w:val="00782F2B"/>
    <w:rsid w:val="007878BD"/>
    <w:rsid w:val="007908B9"/>
    <w:rsid w:val="00792B01"/>
    <w:rsid w:val="00796B38"/>
    <w:rsid w:val="007A180A"/>
    <w:rsid w:val="007A2678"/>
    <w:rsid w:val="007A2A9F"/>
    <w:rsid w:val="007A43EC"/>
    <w:rsid w:val="007A7326"/>
    <w:rsid w:val="007C24B5"/>
    <w:rsid w:val="007C49C4"/>
    <w:rsid w:val="007D156D"/>
    <w:rsid w:val="007D2C07"/>
    <w:rsid w:val="007E1787"/>
    <w:rsid w:val="007E759B"/>
    <w:rsid w:val="007E7A73"/>
    <w:rsid w:val="007F27E8"/>
    <w:rsid w:val="00802871"/>
    <w:rsid w:val="008160E3"/>
    <w:rsid w:val="00816258"/>
    <w:rsid w:val="0082175C"/>
    <w:rsid w:val="00822018"/>
    <w:rsid w:val="0082555D"/>
    <w:rsid w:val="0082677B"/>
    <w:rsid w:val="00834567"/>
    <w:rsid w:val="00836010"/>
    <w:rsid w:val="0083640B"/>
    <w:rsid w:val="00841AB7"/>
    <w:rsid w:val="008707CA"/>
    <w:rsid w:val="008811B9"/>
    <w:rsid w:val="008905A4"/>
    <w:rsid w:val="008951A2"/>
    <w:rsid w:val="008969CF"/>
    <w:rsid w:val="0089739F"/>
    <w:rsid w:val="008A3D0F"/>
    <w:rsid w:val="008C1D40"/>
    <w:rsid w:val="008C3340"/>
    <w:rsid w:val="008C3B52"/>
    <w:rsid w:val="008D04A5"/>
    <w:rsid w:val="008D4CAD"/>
    <w:rsid w:val="008E0AC2"/>
    <w:rsid w:val="008E747A"/>
    <w:rsid w:val="008F1AA3"/>
    <w:rsid w:val="00907CE5"/>
    <w:rsid w:val="0091358C"/>
    <w:rsid w:val="009142B5"/>
    <w:rsid w:val="009166D1"/>
    <w:rsid w:val="009229F8"/>
    <w:rsid w:val="009346EF"/>
    <w:rsid w:val="0096147A"/>
    <w:rsid w:val="0096243D"/>
    <w:rsid w:val="00976904"/>
    <w:rsid w:val="0099614E"/>
    <w:rsid w:val="009E5E0B"/>
    <w:rsid w:val="00A07F20"/>
    <w:rsid w:val="00A1005C"/>
    <w:rsid w:val="00A21A45"/>
    <w:rsid w:val="00A21D40"/>
    <w:rsid w:val="00A2568C"/>
    <w:rsid w:val="00A37C39"/>
    <w:rsid w:val="00A40860"/>
    <w:rsid w:val="00A46CE9"/>
    <w:rsid w:val="00A71F50"/>
    <w:rsid w:val="00A92E3B"/>
    <w:rsid w:val="00A948E3"/>
    <w:rsid w:val="00AA5E4F"/>
    <w:rsid w:val="00AA756B"/>
    <w:rsid w:val="00AB276F"/>
    <w:rsid w:val="00AE5021"/>
    <w:rsid w:val="00AF38A8"/>
    <w:rsid w:val="00B02E64"/>
    <w:rsid w:val="00B10BF0"/>
    <w:rsid w:val="00B159B4"/>
    <w:rsid w:val="00B22434"/>
    <w:rsid w:val="00B2530A"/>
    <w:rsid w:val="00B30BBC"/>
    <w:rsid w:val="00B33F11"/>
    <w:rsid w:val="00B3452A"/>
    <w:rsid w:val="00B357CA"/>
    <w:rsid w:val="00B42AD7"/>
    <w:rsid w:val="00B42F87"/>
    <w:rsid w:val="00B46EE3"/>
    <w:rsid w:val="00B6264B"/>
    <w:rsid w:val="00B63259"/>
    <w:rsid w:val="00B67B62"/>
    <w:rsid w:val="00B75158"/>
    <w:rsid w:val="00B83EF4"/>
    <w:rsid w:val="00B9217E"/>
    <w:rsid w:val="00B931CA"/>
    <w:rsid w:val="00B933C3"/>
    <w:rsid w:val="00BC3765"/>
    <w:rsid w:val="00BD35C4"/>
    <w:rsid w:val="00BF03BF"/>
    <w:rsid w:val="00BF5BBC"/>
    <w:rsid w:val="00C00609"/>
    <w:rsid w:val="00C0237A"/>
    <w:rsid w:val="00C031E9"/>
    <w:rsid w:val="00C04F75"/>
    <w:rsid w:val="00C0644A"/>
    <w:rsid w:val="00C313D0"/>
    <w:rsid w:val="00C32A4F"/>
    <w:rsid w:val="00C45B2F"/>
    <w:rsid w:val="00C50853"/>
    <w:rsid w:val="00C5198E"/>
    <w:rsid w:val="00C6056F"/>
    <w:rsid w:val="00C60851"/>
    <w:rsid w:val="00C81001"/>
    <w:rsid w:val="00C85C9F"/>
    <w:rsid w:val="00C93ECD"/>
    <w:rsid w:val="00CA4944"/>
    <w:rsid w:val="00CA5FDD"/>
    <w:rsid w:val="00CD3B3F"/>
    <w:rsid w:val="00CE0A54"/>
    <w:rsid w:val="00CF3A9C"/>
    <w:rsid w:val="00D11D99"/>
    <w:rsid w:val="00D122F4"/>
    <w:rsid w:val="00D1496B"/>
    <w:rsid w:val="00D20C7D"/>
    <w:rsid w:val="00D2663C"/>
    <w:rsid w:val="00D33733"/>
    <w:rsid w:val="00D61770"/>
    <w:rsid w:val="00D71A18"/>
    <w:rsid w:val="00D73309"/>
    <w:rsid w:val="00D9289A"/>
    <w:rsid w:val="00DA4655"/>
    <w:rsid w:val="00DA7321"/>
    <w:rsid w:val="00DC0B4C"/>
    <w:rsid w:val="00DD2D48"/>
    <w:rsid w:val="00DE24E2"/>
    <w:rsid w:val="00E0009B"/>
    <w:rsid w:val="00E01B61"/>
    <w:rsid w:val="00E04C31"/>
    <w:rsid w:val="00E07F5A"/>
    <w:rsid w:val="00E205E4"/>
    <w:rsid w:val="00E23020"/>
    <w:rsid w:val="00E241DD"/>
    <w:rsid w:val="00E45E38"/>
    <w:rsid w:val="00E47BF5"/>
    <w:rsid w:val="00E54242"/>
    <w:rsid w:val="00E82FE4"/>
    <w:rsid w:val="00E8543E"/>
    <w:rsid w:val="00E97406"/>
    <w:rsid w:val="00EA52C3"/>
    <w:rsid w:val="00EB0468"/>
    <w:rsid w:val="00EB31B3"/>
    <w:rsid w:val="00EB4CC1"/>
    <w:rsid w:val="00F057E6"/>
    <w:rsid w:val="00F154B4"/>
    <w:rsid w:val="00F26EDB"/>
    <w:rsid w:val="00F52744"/>
    <w:rsid w:val="00F807B3"/>
    <w:rsid w:val="00F846B2"/>
    <w:rsid w:val="00FA40E8"/>
    <w:rsid w:val="00FB0C4C"/>
    <w:rsid w:val="00FC6DAA"/>
    <w:rsid w:val="00FE48D1"/>
    <w:rsid w:val="00FE7F8E"/>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C4778"/>
  <w15:chartTrackingRefBased/>
  <w15:docId w15:val="{6B760618-6E65-4D42-9556-33CE9EB35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contrapartenombre">
    <w:name w:val="contrapartenombre"/>
    <w:basedOn w:val="Fuentedeprrafopredeter"/>
    <w:rsid w:val="00036AF2"/>
  </w:style>
  <w:style w:type="character" w:customStyle="1" w:styleId="fontstyle0">
    <w:name w:val="fontstyle0"/>
    <w:basedOn w:val="Fuentedeprrafopredeter"/>
    <w:rsid w:val="007E759B"/>
  </w:style>
  <w:style w:type="character" w:customStyle="1" w:styleId="fontstyle2">
    <w:name w:val="fontstyle2"/>
    <w:basedOn w:val="Fuentedeprrafopredeter"/>
    <w:rsid w:val="007E759B"/>
  </w:style>
  <w:style w:type="character" w:customStyle="1" w:styleId="nombrejuzgado">
    <w:name w:val="nombrejuzgado"/>
    <w:basedOn w:val="Fuentedeprrafopredeter"/>
    <w:rsid w:val="00D71A18"/>
  </w:style>
  <w:style w:type="character" w:customStyle="1" w:styleId="contrapartecedula">
    <w:name w:val="contrapartecedula"/>
    <w:basedOn w:val="Fuentedeprrafopredeter"/>
    <w:rsid w:val="00D71A18"/>
  </w:style>
  <w:style w:type="character" w:customStyle="1" w:styleId="montototal">
    <w:name w:val="montototal"/>
    <w:basedOn w:val="Fuentedeprrafopredeter"/>
    <w:rsid w:val="00D71A18"/>
  </w:style>
  <w:style w:type="character" w:customStyle="1" w:styleId="cantpagos">
    <w:name w:val="cantpagos"/>
    <w:basedOn w:val="Fuentedeprrafopredeter"/>
    <w:rsid w:val="00D71A18"/>
  </w:style>
  <w:style w:type="character" w:customStyle="1" w:styleId="periodicidad">
    <w:name w:val="periodicidad"/>
    <w:basedOn w:val="Fuentedeprrafopredeter"/>
    <w:rsid w:val="00D71A18"/>
  </w:style>
  <w:style w:type="character" w:customStyle="1" w:styleId="montofraccionado">
    <w:name w:val="montofraccionado"/>
    <w:basedOn w:val="Fuentedeprrafopredeter"/>
    <w:rsid w:val="00D71A18"/>
  </w:style>
  <w:style w:type="character" w:customStyle="1" w:styleId="diaspago">
    <w:name w:val="diaspago"/>
    <w:basedOn w:val="Fuentedeprrafopredeter"/>
    <w:rsid w:val="00D71A18"/>
  </w:style>
  <w:style w:type="character" w:customStyle="1" w:styleId="lugarfirma">
    <w:name w:val="lugarfirma"/>
    <w:basedOn w:val="Fuentedeprrafopredeter"/>
    <w:rsid w:val="00D71A18"/>
  </w:style>
  <w:style w:type="character" w:customStyle="1" w:styleId="diafirma">
    <w:name w:val="diafirma"/>
    <w:basedOn w:val="Fuentedeprrafopredeter"/>
    <w:rsid w:val="00D71A18"/>
  </w:style>
  <w:style w:type="character" w:customStyle="1" w:styleId="mesfirma">
    <w:name w:val="mesfirma"/>
    <w:basedOn w:val="Fuentedeprrafopredeter"/>
    <w:rsid w:val="00D71A18"/>
  </w:style>
  <w:style w:type="character" w:customStyle="1" w:styleId="anofirma">
    <w:name w:val="anofirma"/>
    <w:basedOn w:val="Fuentedeprrafopredeter"/>
    <w:rsid w:val="00D71A18"/>
  </w:style>
  <w:style w:type="character" w:customStyle="1" w:styleId="cedulacliente">
    <w:name w:val="cedulacliente"/>
    <w:basedOn w:val="Fuentedeprrafopredeter"/>
    <w:rsid w:val="00907CE5"/>
  </w:style>
  <w:style w:type="character" w:customStyle="1" w:styleId="fecharesolucion">
    <w:name w:val="fecharesolucion"/>
    <w:basedOn w:val="Fuentedeprrafopredeter"/>
    <w:rsid w:val="00421470"/>
  </w:style>
  <w:style w:type="character" w:customStyle="1" w:styleId="sumadeuda">
    <w:name w:val="sumadeuda"/>
    <w:basedOn w:val="Fuentedeprrafopredeter"/>
    <w:rsid w:val="00421470"/>
  </w:style>
  <w:style w:type="character" w:customStyle="1" w:styleId="periododesde">
    <w:name w:val="periododesde"/>
    <w:basedOn w:val="Fuentedeprrafopredeter"/>
    <w:rsid w:val="00421470"/>
  </w:style>
  <w:style w:type="character" w:customStyle="1" w:styleId="periodohasta">
    <w:name w:val="periodohasta"/>
    <w:basedOn w:val="Fuentedeprrafopredeter"/>
    <w:rsid w:val="00421470"/>
  </w:style>
  <w:style w:type="character" w:customStyle="1" w:styleId="fechaprescribio">
    <w:name w:val="fechaprescribio"/>
    <w:basedOn w:val="Fuentedeprrafopredeter"/>
    <w:rsid w:val="00421470"/>
  </w:style>
  <w:style w:type="character" w:customStyle="1" w:styleId="prueba">
    <w:name w:val="prueba"/>
    <w:basedOn w:val="Fuentedeprrafopredeter"/>
    <w:rsid w:val="00421470"/>
  </w:style>
  <w:style w:type="character" w:customStyle="1" w:styleId="petitoriaadicional">
    <w:name w:val="petitoriaadicional"/>
    <w:basedOn w:val="Fuentedeprrafopredeter"/>
    <w:rsid w:val="00421470"/>
  </w:style>
  <w:style w:type="character" w:customStyle="1" w:styleId="costasamparo">
    <w:name w:val="costasamparo"/>
    <w:basedOn w:val="Fuentedeprrafopredeter"/>
    <w:rsid w:val="00FC6DAA"/>
  </w:style>
  <w:style w:type="character" w:customStyle="1" w:styleId="costasejecutoria">
    <w:name w:val="costasejecutoria"/>
    <w:basedOn w:val="Fuentedeprrafopredeter"/>
    <w:rsid w:val="00FC6D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929288">
      <w:bodyDiv w:val="1"/>
      <w:marLeft w:val="0"/>
      <w:marRight w:val="0"/>
      <w:marTop w:val="0"/>
      <w:marBottom w:val="0"/>
      <w:divBdr>
        <w:top w:val="none" w:sz="0" w:space="0" w:color="auto"/>
        <w:left w:val="none" w:sz="0" w:space="0" w:color="auto"/>
        <w:bottom w:val="none" w:sz="0" w:space="0" w:color="auto"/>
        <w:right w:val="none" w:sz="0" w:space="0" w:color="auto"/>
      </w:divBdr>
    </w:div>
    <w:div w:id="81994783">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171340983">
      <w:bodyDiv w:val="1"/>
      <w:marLeft w:val="0"/>
      <w:marRight w:val="0"/>
      <w:marTop w:val="0"/>
      <w:marBottom w:val="0"/>
      <w:divBdr>
        <w:top w:val="none" w:sz="0" w:space="0" w:color="auto"/>
        <w:left w:val="none" w:sz="0" w:space="0" w:color="auto"/>
        <w:bottom w:val="none" w:sz="0" w:space="0" w:color="auto"/>
        <w:right w:val="none" w:sz="0" w:space="0" w:color="auto"/>
      </w:divBdr>
    </w:div>
    <w:div w:id="174729853">
      <w:bodyDiv w:val="1"/>
      <w:marLeft w:val="0"/>
      <w:marRight w:val="0"/>
      <w:marTop w:val="0"/>
      <w:marBottom w:val="0"/>
      <w:divBdr>
        <w:top w:val="none" w:sz="0" w:space="0" w:color="auto"/>
        <w:left w:val="none" w:sz="0" w:space="0" w:color="auto"/>
        <w:bottom w:val="none" w:sz="0" w:space="0" w:color="auto"/>
        <w:right w:val="none" w:sz="0" w:space="0" w:color="auto"/>
      </w:divBdr>
    </w:div>
    <w:div w:id="202836394">
      <w:bodyDiv w:val="1"/>
      <w:marLeft w:val="0"/>
      <w:marRight w:val="0"/>
      <w:marTop w:val="0"/>
      <w:marBottom w:val="0"/>
      <w:divBdr>
        <w:top w:val="none" w:sz="0" w:space="0" w:color="auto"/>
        <w:left w:val="none" w:sz="0" w:space="0" w:color="auto"/>
        <w:bottom w:val="none" w:sz="0" w:space="0" w:color="auto"/>
        <w:right w:val="none" w:sz="0" w:space="0" w:color="auto"/>
      </w:divBdr>
    </w:div>
    <w:div w:id="208885191">
      <w:bodyDiv w:val="1"/>
      <w:marLeft w:val="0"/>
      <w:marRight w:val="0"/>
      <w:marTop w:val="0"/>
      <w:marBottom w:val="0"/>
      <w:divBdr>
        <w:top w:val="none" w:sz="0" w:space="0" w:color="auto"/>
        <w:left w:val="none" w:sz="0" w:space="0" w:color="auto"/>
        <w:bottom w:val="none" w:sz="0" w:space="0" w:color="auto"/>
        <w:right w:val="none" w:sz="0" w:space="0" w:color="auto"/>
      </w:divBdr>
    </w:div>
    <w:div w:id="214003968">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232816586">
      <w:bodyDiv w:val="1"/>
      <w:marLeft w:val="0"/>
      <w:marRight w:val="0"/>
      <w:marTop w:val="0"/>
      <w:marBottom w:val="0"/>
      <w:divBdr>
        <w:top w:val="none" w:sz="0" w:space="0" w:color="auto"/>
        <w:left w:val="none" w:sz="0" w:space="0" w:color="auto"/>
        <w:bottom w:val="none" w:sz="0" w:space="0" w:color="auto"/>
        <w:right w:val="none" w:sz="0" w:space="0" w:color="auto"/>
      </w:divBdr>
    </w:div>
    <w:div w:id="253902436">
      <w:bodyDiv w:val="1"/>
      <w:marLeft w:val="0"/>
      <w:marRight w:val="0"/>
      <w:marTop w:val="0"/>
      <w:marBottom w:val="0"/>
      <w:divBdr>
        <w:top w:val="none" w:sz="0" w:space="0" w:color="auto"/>
        <w:left w:val="none" w:sz="0" w:space="0" w:color="auto"/>
        <w:bottom w:val="none" w:sz="0" w:space="0" w:color="auto"/>
        <w:right w:val="none" w:sz="0" w:space="0" w:color="auto"/>
      </w:divBdr>
    </w:div>
    <w:div w:id="310839584">
      <w:bodyDiv w:val="1"/>
      <w:marLeft w:val="0"/>
      <w:marRight w:val="0"/>
      <w:marTop w:val="0"/>
      <w:marBottom w:val="0"/>
      <w:divBdr>
        <w:top w:val="none" w:sz="0" w:space="0" w:color="auto"/>
        <w:left w:val="none" w:sz="0" w:space="0" w:color="auto"/>
        <w:bottom w:val="none" w:sz="0" w:space="0" w:color="auto"/>
        <w:right w:val="none" w:sz="0" w:space="0" w:color="auto"/>
      </w:divBdr>
    </w:div>
    <w:div w:id="315115761">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373510219">
      <w:bodyDiv w:val="1"/>
      <w:marLeft w:val="0"/>
      <w:marRight w:val="0"/>
      <w:marTop w:val="0"/>
      <w:marBottom w:val="0"/>
      <w:divBdr>
        <w:top w:val="none" w:sz="0" w:space="0" w:color="auto"/>
        <w:left w:val="none" w:sz="0" w:space="0" w:color="auto"/>
        <w:bottom w:val="none" w:sz="0" w:space="0" w:color="auto"/>
        <w:right w:val="none" w:sz="0" w:space="0" w:color="auto"/>
      </w:divBdr>
    </w:div>
    <w:div w:id="375932851">
      <w:bodyDiv w:val="1"/>
      <w:marLeft w:val="0"/>
      <w:marRight w:val="0"/>
      <w:marTop w:val="0"/>
      <w:marBottom w:val="0"/>
      <w:divBdr>
        <w:top w:val="none" w:sz="0" w:space="0" w:color="auto"/>
        <w:left w:val="none" w:sz="0" w:space="0" w:color="auto"/>
        <w:bottom w:val="none" w:sz="0" w:space="0" w:color="auto"/>
        <w:right w:val="none" w:sz="0" w:space="0" w:color="auto"/>
      </w:divBdr>
    </w:div>
    <w:div w:id="403335183">
      <w:bodyDiv w:val="1"/>
      <w:marLeft w:val="0"/>
      <w:marRight w:val="0"/>
      <w:marTop w:val="0"/>
      <w:marBottom w:val="0"/>
      <w:divBdr>
        <w:top w:val="none" w:sz="0" w:space="0" w:color="auto"/>
        <w:left w:val="none" w:sz="0" w:space="0" w:color="auto"/>
        <w:bottom w:val="none" w:sz="0" w:space="0" w:color="auto"/>
        <w:right w:val="none" w:sz="0" w:space="0" w:color="auto"/>
      </w:divBdr>
    </w:div>
    <w:div w:id="419956352">
      <w:bodyDiv w:val="1"/>
      <w:marLeft w:val="0"/>
      <w:marRight w:val="0"/>
      <w:marTop w:val="0"/>
      <w:marBottom w:val="0"/>
      <w:divBdr>
        <w:top w:val="none" w:sz="0" w:space="0" w:color="auto"/>
        <w:left w:val="none" w:sz="0" w:space="0" w:color="auto"/>
        <w:bottom w:val="none" w:sz="0" w:space="0" w:color="auto"/>
        <w:right w:val="none" w:sz="0" w:space="0" w:color="auto"/>
      </w:divBdr>
    </w:div>
    <w:div w:id="441345892">
      <w:bodyDiv w:val="1"/>
      <w:marLeft w:val="0"/>
      <w:marRight w:val="0"/>
      <w:marTop w:val="0"/>
      <w:marBottom w:val="0"/>
      <w:divBdr>
        <w:top w:val="none" w:sz="0" w:space="0" w:color="auto"/>
        <w:left w:val="none" w:sz="0" w:space="0" w:color="auto"/>
        <w:bottom w:val="none" w:sz="0" w:space="0" w:color="auto"/>
        <w:right w:val="none" w:sz="0" w:space="0" w:color="auto"/>
      </w:divBdr>
    </w:div>
    <w:div w:id="467281075">
      <w:bodyDiv w:val="1"/>
      <w:marLeft w:val="0"/>
      <w:marRight w:val="0"/>
      <w:marTop w:val="0"/>
      <w:marBottom w:val="0"/>
      <w:divBdr>
        <w:top w:val="none" w:sz="0" w:space="0" w:color="auto"/>
        <w:left w:val="none" w:sz="0" w:space="0" w:color="auto"/>
        <w:bottom w:val="none" w:sz="0" w:space="0" w:color="auto"/>
        <w:right w:val="none" w:sz="0" w:space="0" w:color="auto"/>
      </w:divBdr>
    </w:div>
    <w:div w:id="469594091">
      <w:bodyDiv w:val="1"/>
      <w:marLeft w:val="0"/>
      <w:marRight w:val="0"/>
      <w:marTop w:val="0"/>
      <w:marBottom w:val="0"/>
      <w:divBdr>
        <w:top w:val="none" w:sz="0" w:space="0" w:color="auto"/>
        <w:left w:val="none" w:sz="0" w:space="0" w:color="auto"/>
        <w:bottom w:val="none" w:sz="0" w:space="0" w:color="auto"/>
        <w:right w:val="none" w:sz="0" w:space="0" w:color="auto"/>
      </w:divBdr>
    </w:div>
    <w:div w:id="469833694">
      <w:bodyDiv w:val="1"/>
      <w:marLeft w:val="0"/>
      <w:marRight w:val="0"/>
      <w:marTop w:val="0"/>
      <w:marBottom w:val="0"/>
      <w:divBdr>
        <w:top w:val="none" w:sz="0" w:space="0" w:color="auto"/>
        <w:left w:val="none" w:sz="0" w:space="0" w:color="auto"/>
        <w:bottom w:val="none" w:sz="0" w:space="0" w:color="auto"/>
        <w:right w:val="none" w:sz="0" w:space="0" w:color="auto"/>
      </w:divBdr>
    </w:div>
    <w:div w:id="473572214">
      <w:bodyDiv w:val="1"/>
      <w:marLeft w:val="0"/>
      <w:marRight w:val="0"/>
      <w:marTop w:val="0"/>
      <w:marBottom w:val="0"/>
      <w:divBdr>
        <w:top w:val="none" w:sz="0" w:space="0" w:color="auto"/>
        <w:left w:val="none" w:sz="0" w:space="0" w:color="auto"/>
        <w:bottom w:val="none" w:sz="0" w:space="0" w:color="auto"/>
        <w:right w:val="none" w:sz="0" w:space="0" w:color="auto"/>
      </w:divBdr>
    </w:div>
    <w:div w:id="495190668">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747424">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21496393">
      <w:bodyDiv w:val="1"/>
      <w:marLeft w:val="0"/>
      <w:marRight w:val="0"/>
      <w:marTop w:val="0"/>
      <w:marBottom w:val="0"/>
      <w:divBdr>
        <w:top w:val="none" w:sz="0" w:space="0" w:color="auto"/>
        <w:left w:val="none" w:sz="0" w:space="0" w:color="auto"/>
        <w:bottom w:val="none" w:sz="0" w:space="0" w:color="auto"/>
        <w:right w:val="none" w:sz="0" w:space="0" w:color="auto"/>
      </w:divBdr>
    </w:div>
    <w:div w:id="623655102">
      <w:bodyDiv w:val="1"/>
      <w:marLeft w:val="0"/>
      <w:marRight w:val="0"/>
      <w:marTop w:val="0"/>
      <w:marBottom w:val="0"/>
      <w:divBdr>
        <w:top w:val="none" w:sz="0" w:space="0" w:color="auto"/>
        <w:left w:val="none" w:sz="0" w:space="0" w:color="auto"/>
        <w:bottom w:val="none" w:sz="0" w:space="0" w:color="auto"/>
        <w:right w:val="none" w:sz="0" w:space="0" w:color="auto"/>
      </w:divBdr>
    </w:div>
    <w:div w:id="643849334">
      <w:bodyDiv w:val="1"/>
      <w:marLeft w:val="0"/>
      <w:marRight w:val="0"/>
      <w:marTop w:val="0"/>
      <w:marBottom w:val="0"/>
      <w:divBdr>
        <w:top w:val="none" w:sz="0" w:space="0" w:color="auto"/>
        <w:left w:val="none" w:sz="0" w:space="0" w:color="auto"/>
        <w:bottom w:val="none" w:sz="0" w:space="0" w:color="auto"/>
        <w:right w:val="none" w:sz="0" w:space="0" w:color="auto"/>
      </w:divBdr>
    </w:div>
    <w:div w:id="659501140">
      <w:bodyDiv w:val="1"/>
      <w:marLeft w:val="0"/>
      <w:marRight w:val="0"/>
      <w:marTop w:val="0"/>
      <w:marBottom w:val="0"/>
      <w:divBdr>
        <w:top w:val="none" w:sz="0" w:space="0" w:color="auto"/>
        <w:left w:val="none" w:sz="0" w:space="0" w:color="auto"/>
        <w:bottom w:val="none" w:sz="0" w:space="0" w:color="auto"/>
        <w:right w:val="none" w:sz="0" w:space="0" w:color="auto"/>
      </w:divBdr>
    </w:div>
    <w:div w:id="666633560">
      <w:bodyDiv w:val="1"/>
      <w:marLeft w:val="0"/>
      <w:marRight w:val="0"/>
      <w:marTop w:val="0"/>
      <w:marBottom w:val="0"/>
      <w:divBdr>
        <w:top w:val="none" w:sz="0" w:space="0" w:color="auto"/>
        <w:left w:val="none" w:sz="0" w:space="0" w:color="auto"/>
        <w:bottom w:val="none" w:sz="0" w:space="0" w:color="auto"/>
        <w:right w:val="none" w:sz="0" w:space="0" w:color="auto"/>
      </w:divBdr>
    </w:div>
    <w:div w:id="686062475">
      <w:bodyDiv w:val="1"/>
      <w:marLeft w:val="0"/>
      <w:marRight w:val="0"/>
      <w:marTop w:val="0"/>
      <w:marBottom w:val="0"/>
      <w:divBdr>
        <w:top w:val="none" w:sz="0" w:space="0" w:color="auto"/>
        <w:left w:val="none" w:sz="0" w:space="0" w:color="auto"/>
        <w:bottom w:val="none" w:sz="0" w:space="0" w:color="auto"/>
        <w:right w:val="none" w:sz="0" w:space="0" w:color="auto"/>
      </w:divBdr>
    </w:div>
    <w:div w:id="690649648">
      <w:bodyDiv w:val="1"/>
      <w:marLeft w:val="0"/>
      <w:marRight w:val="0"/>
      <w:marTop w:val="0"/>
      <w:marBottom w:val="0"/>
      <w:divBdr>
        <w:top w:val="none" w:sz="0" w:space="0" w:color="auto"/>
        <w:left w:val="none" w:sz="0" w:space="0" w:color="auto"/>
        <w:bottom w:val="none" w:sz="0" w:space="0" w:color="auto"/>
        <w:right w:val="none" w:sz="0" w:space="0" w:color="auto"/>
      </w:divBdr>
    </w:div>
    <w:div w:id="699470937">
      <w:bodyDiv w:val="1"/>
      <w:marLeft w:val="0"/>
      <w:marRight w:val="0"/>
      <w:marTop w:val="0"/>
      <w:marBottom w:val="0"/>
      <w:divBdr>
        <w:top w:val="none" w:sz="0" w:space="0" w:color="auto"/>
        <w:left w:val="none" w:sz="0" w:space="0" w:color="auto"/>
        <w:bottom w:val="none" w:sz="0" w:space="0" w:color="auto"/>
        <w:right w:val="none" w:sz="0" w:space="0" w:color="auto"/>
      </w:divBdr>
    </w:div>
    <w:div w:id="700908727">
      <w:bodyDiv w:val="1"/>
      <w:marLeft w:val="0"/>
      <w:marRight w:val="0"/>
      <w:marTop w:val="0"/>
      <w:marBottom w:val="0"/>
      <w:divBdr>
        <w:top w:val="none" w:sz="0" w:space="0" w:color="auto"/>
        <w:left w:val="none" w:sz="0" w:space="0" w:color="auto"/>
        <w:bottom w:val="none" w:sz="0" w:space="0" w:color="auto"/>
        <w:right w:val="none" w:sz="0" w:space="0" w:color="auto"/>
      </w:divBdr>
    </w:div>
    <w:div w:id="760487469">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852695149">
      <w:bodyDiv w:val="1"/>
      <w:marLeft w:val="0"/>
      <w:marRight w:val="0"/>
      <w:marTop w:val="0"/>
      <w:marBottom w:val="0"/>
      <w:divBdr>
        <w:top w:val="none" w:sz="0" w:space="0" w:color="auto"/>
        <w:left w:val="none" w:sz="0" w:space="0" w:color="auto"/>
        <w:bottom w:val="none" w:sz="0" w:space="0" w:color="auto"/>
        <w:right w:val="none" w:sz="0" w:space="0" w:color="auto"/>
      </w:divBdr>
    </w:div>
    <w:div w:id="852886368">
      <w:bodyDiv w:val="1"/>
      <w:marLeft w:val="0"/>
      <w:marRight w:val="0"/>
      <w:marTop w:val="0"/>
      <w:marBottom w:val="0"/>
      <w:divBdr>
        <w:top w:val="none" w:sz="0" w:space="0" w:color="auto"/>
        <w:left w:val="none" w:sz="0" w:space="0" w:color="auto"/>
        <w:bottom w:val="none" w:sz="0" w:space="0" w:color="auto"/>
        <w:right w:val="none" w:sz="0" w:space="0" w:color="auto"/>
      </w:divBdr>
    </w:div>
    <w:div w:id="873155929">
      <w:bodyDiv w:val="1"/>
      <w:marLeft w:val="0"/>
      <w:marRight w:val="0"/>
      <w:marTop w:val="0"/>
      <w:marBottom w:val="0"/>
      <w:divBdr>
        <w:top w:val="none" w:sz="0" w:space="0" w:color="auto"/>
        <w:left w:val="none" w:sz="0" w:space="0" w:color="auto"/>
        <w:bottom w:val="none" w:sz="0" w:space="0" w:color="auto"/>
        <w:right w:val="none" w:sz="0" w:space="0" w:color="auto"/>
      </w:divBdr>
    </w:div>
    <w:div w:id="878208138">
      <w:bodyDiv w:val="1"/>
      <w:marLeft w:val="0"/>
      <w:marRight w:val="0"/>
      <w:marTop w:val="0"/>
      <w:marBottom w:val="0"/>
      <w:divBdr>
        <w:top w:val="none" w:sz="0" w:space="0" w:color="auto"/>
        <w:left w:val="none" w:sz="0" w:space="0" w:color="auto"/>
        <w:bottom w:val="none" w:sz="0" w:space="0" w:color="auto"/>
        <w:right w:val="none" w:sz="0" w:space="0" w:color="auto"/>
      </w:divBdr>
    </w:div>
    <w:div w:id="903371143">
      <w:bodyDiv w:val="1"/>
      <w:marLeft w:val="0"/>
      <w:marRight w:val="0"/>
      <w:marTop w:val="0"/>
      <w:marBottom w:val="0"/>
      <w:divBdr>
        <w:top w:val="none" w:sz="0" w:space="0" w:color="auto"/>
        <w:left w:val="none" w:sz="0" w:space="0" w:color="auto"/>
        <w:bottom w:val="none" w:sz="0" w:space="0" w:color="auto"/>
        <w:right w:val="none" w:sz="0" w:space="0" w:color="auto"/>
      </w:divBdr>
    </w:div>
    <w:div w:id="921262680">
      <w:bodyDiv w:val="1"/>
      <w:marLeft w:val="0"/>
      <w:marRight w:val="0"/>
      <w:marTop w:val="0"/>
      <w:marBottom w:val="0"/>
      <w:divBdr>
        <w:top w:val="none" w:sz="0" w:space="0" w:color="auto"/>
        <w:left w:val="none" w:sz="0" w:space="0" w:color="auto"/>
        <w:bottom w:val="none" w:sz="0" w:space="0" w:color="auto"/>
        <w:right w:val="none" w:sz="0" w:space="0" w:color="auto"/>
      </w:divBdr>
    </w:div>
    <w:div w:id="927809330">
      <w:bodyDiv w:val="1"/>
      <w:marLeft w:val="0"/>
      <w:marRight w:val="0"/>
      <w:marTop w:val="0"/>
      <w:marBottom w:val="0"/>
      <w:divBdr>
        <w:top w:val="none" w:sz="0" w:space="0" w:color="auto"/>
        <w:left w:val="none" w:sz="0" w:space="0" w:color="auto"/>
        <w:bottom w:val="none" w:sz="0" w:space="0" w:color="auto"/>
        <w:right w:val="none" w:sz="0" w:space="0" w:color="auto"/>
      </w:divBdr>
    </w:div>
    <w:div w:id="948662637">
      <w:bodyDiv w:val="1"/>
      <w:marLeft w:val="0"/>
      <w:marRight w:val="0"/>
      <w:marTop w:val="0"/>
      <w:marBottom w:val="0"/>
      <w:divBdr>
        <w:top w:val="none" w:sz="0" w:space="0" w:color="auto"/>
        <w:left w:val="none" w:sz="0" w:space="0" w:color="auto"/>
        <w:bottom w:val="none" w:sz="0" w:space="0" w:color="auto"/>
        <w:right w:val="none" w:sz="0" w:space="0" w:color="auto"/>
      </w:divBdr>
    </w:div>
    <w:div w:id="975064387">
      <w:bodyDiv w:val="1"/>
      <w:marLeft w:val="0"/>
      <w:marRight w:val="0"/>
      <w:marTop w:val="0"/>
      <w:marBottom w:val="0"/>
      <w:divBdr>
        <w:top w:val="none" w:sz="0" w:space="0" w:color="auto"/>
        <w:left w:val="none" w:sz="0" w:space="0" w:color="auto"/>
        <w:bottom w:val="none" w:sz="0" w:space="0" w:color="auto"/>
        <w:right w:val="none" w:sz="0" w:space="0" w:color="auto"/>
      </w:divBdr>
    </w:div>
    <w:div w:id="1016465432">
      <w:bodyDiv w:val="1"/>
      <w:marLeft w:val="0"/>
      <w:marRight w:val="0"/>
      <w:marTop w:val="0"/>
      <w:marBottom w:val="0"/>
      <w:divBdr>
        <w:top w:val="none" w:sz="0" w:space="0" w:color="auto"/>
        <w:left w:val="none" w:sz="0" w:space="0" w:color="auto"/>
        <w:bottom w:val="none" w:sz="0" w:space="0" w:color="auto"/>
        <w:right w:val="none" w:sz="0" w:space="0" w:color="auto"/>
      </w:divBdr>
    </w:div>
    <w:div w:id="1033265023">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86091773">
      <w:bodyDiv w:val="1"/>
      <w:marLeft w:val="0"/>
      <w:marRight w:val="0"/>
      <w:marTop w:val="0"/>
      <w:marBottom w:val="0"/>
      <w:divBdr>
        <w:top w:val="none" w:sz="0" w:space="0" w:color="auto"/>
        <w:left w:val="none" w:sz="0" w:space="0" w:color="auto"/>
        <w:bottom w:val="none" w:sz="0" w:space="0" w:color="auto"/>
        <w:right w:val="none" w:sz="0" w:space="0" w:color="auto"/>
      </w:divBdr>
    </w:div>
    <w:div w:id="118609805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09149377">
      <w:bodyDiv w:val="1"/>
      <w:marLeft w:val="0"/>
      <w:marRight w:val="0"/>
      <w:marTop w:val="0"/>
      <w:marBottom w:val="0"/>
      <w:divBdr>
        <w:top w:val="none" w:sz="0" w:space="0" w:color="auto"/>
        <w:left w:val="none" w:sz="0" w:space="0" w:color="auto"/>
        <w:bottom w:val="none" w:sz="0" w:space="0" w:color="auto"/>
        <w:right w:val="none" w:sz="0" w:space="0" w:color="auto"/>
      </w:divBdr>
    </w:div>
    <w:div w:id="1260026221">
      <w:bodyDiv w:val="1"/>
      <w:marLeft w:val="0"/>
      <w:marRight w:val="0"/>
      <w:marTop w:val="0"/>
      <w:marBottom w:val="0"/>
      <w:divBdr>
        <w:top w:val="none" w:sz="0" w:space="0" w:color="auto"/>
        <w:left w:val="none" w:sz="0" w:space="0" w:color="auto"/>
        <w:bottom w:val="none" w:sz="0" w:space="0" w:color="auto"/>
        <w:right w:val="none" w:sz="0" w:space="0" w:color="auto"/>
      </w:divBdr>
    </w:div>
    <w:div w:id="1260986558">
      <w:bodyDiv w:val="1"/>
      <w:marLeft w:val="0"/>
      <w:marRight w:val="0"/>
      <w:marTop w:val="0"/>
      <w:marBottom w:val="0"/>
      <w:divBdr>
        <w:top w:val="none" w:sz="0" w:space="0" w:color="auto"/>
        <w:left w:val="none" w:sz="0" w:space="0" w:color="auto"/>
        <w:bottom w:val="none" w:sz="0" w:space="0" w:color="auto"/>
        <w:right w:val="none" w:sz="0" w:space="0" w:color="auto"/>
      </w:divBdr>
    </w:div>
    <w:div w:id="1270576907">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3696654">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349721615">
      <w:bodyDiv w:val="1"/>
      <w:marLeft w:val="0"/>
      <w:marRight w:val="0"/>
      <w:marTop w:val="0"/>
      <w:marBottom w:val="0"/>
      <w:divBdr>
        <w:top w:val="none" w:sz="0" w:space="0" w:color="auto"/>
        <w:left w:val="none" w:sz="0" w:space="0" w:color="auto"/>
        <w:bottom w:val="none" w:sz="0" w:space="0" w:color="auto"/>
        <w:right w:val="none" w:sz="0" w:space="0" w:color="auto"/>
      </w:divBdr>
    </w:div>
    <w:div w:id="1363245132">
      <w:bodyDiv w:val="1"/>
      <w:marLeft w:val="0"/>
      <w:marRight w:val="0"/>
      <w:marTop w:val="0"/>
      <w:marBottom w:val="0"/>
      <w:divBdr>
        <w:top w:val="none" w:sz="0" w:space="0" w:color="auto"/>
        <w:left w:val="none" w:sz="0" w:space="0" w:color="auto"/>
        <w:bottom w:val="none" w:sz="0" w:space="0" w:color="auto"/>
        <w:right w:val="none" w:sz="0" w:space="0" w:color="auto"/>
      </w:divBdr>
    </w:div>
    <w:div w:id="1378627113">
      <w:bodyDiv w:val="1"/>
      <w:marLeft w:val="0"/>
      <w:marRight w:val="0"/>
      <w:marTop w:val="0"/>
      <w:marBottom w:val="0"/>
      <w:divBdr>
        <w:top w:val="none" w:sz="0" w:space="0" w:color="auto"/>
        <w:left w:val="none" w:sz="0" w:space="0" w:color="auto"/>
        <w:bottom w:val="none" w:sz="0" w:space="0" w:color="auto"/>
        <w:right w:val="none" w:sz="0" w:space="0" w:color="auto"/>
      </w:divBdr>
    </w:div>
    <w:div w:id="1408114071">
      <w:bodyDiv w:val="1"/>
      <w:marLeft w:val="0"/>
      <w:marRight w:val="0"/>
      <w:marTop w:val="0"/>
      <w:marBottom w:val="0"/>
      <w:divBdr>
        <w:top w:val="none" w:sz="0" w:space="0" w:color="auto"/>
        <w:left w:val="none" w:sz="0" w:space="0" w:color="auto"/>
        <w:bottom w:val="none" w:sz="0" w:space="0" w:color="auto"/>
        <w:right w:val="none" w:sz="0" w:space="0" w:color="auto"/>
      </w:divBdr>
    </w:div>
    <w:div w:id="1475755534">
      <w:bodyDiv w:val="1"/>
      <w:marLeft w:val="0"/>
      <w:marRight w:val="0"/>
      <w:marTop w:val="0"/>
      <w:marBottom w:val="0"/>
      <w:divBdr>
        <w:top w:val="none" w:sz="0" w:space="0" w:color="auto"/>
        <w:left w:val="none" w:sz="0" w:space="0" w:color="auto"/>
        <w:bottom w:val="none" w:sz="0" w:space="0" w:color="auto"/>
        <w:right w:val="none" w:sz="0" w:space="0" w:color="auto"/>
      </w:divBdr>
    </w:div>
    <w:div w:id="1478493565">
      <w:bodyDiv w:val="1"/>
      <w:marLeft w:val="0"/>
      <w:marRight w:val="0"/>
      <w:marTop w:val="0"/>
      <w:marBottom w:val="0"/>
      <w:divBdr>
        <w:top w:val="none" w:sz="0" w:space="0" w:color="auto"/>
        <w:left w:val="none" w:sz="0" w:space="0" w:color="auto"/>
        <w:bottom w:val="none" w:sz="0" w:space="0" w:color="auto"/>
        <w:right w:val="none" w:sz="0" w:space="0" w:color="auto"/>
      </w:divBdr>
    </w:div>
    <w:div w:id="1501703005">
      <w:bodyDiv w:val="1"/>
      <w:marLeft w:val="0"/>
      <w:marRight w:val="0"/>
      <w:marTop w:val="0"/>
      <w:marBottom w:val="0"/>
      <w:divBdr>
        <w:top w:val="none" w:sz="0" w:space="0" w:color="auto"/>
        <w:left w:val="none" w:sz="0" w:space="0" w:color="auto"/>
        <w:bottom w:val="none" w:sz="0" w:space="0" w:color="auto"/>
        <w:right w:val="none" w:sz="0" w:space="0" w:color="auto"/>
      </w:divBdr>
    </w:div>
    <w:div w:id="1551847454">
      <w:bodyDiv w:val="1"/>
      <w:marLeft w:val="0"/>
      <w:marRight w:val="0"/>
      <w:marTop w:val="0"/>
      <w:marBottom w:val="0"/>
      <w:divBdr>
        <w:top w:val="none" w:sz="0" w:space="0" w:color="auto"/>
        <w:left w:val="none" w:sz="0" w:space="0" w:color="auto"/>
        <w:bottom w:val="none" w:sz="0" w:space="0" w:color="auto"/>
        <w:right w:val="none" w:sz="0" w:space="0" w:color="auto"/>
      </w:divBdr>
    </w:div>
    <w:div w:id="1556043332">
      <w:bodyDiv w:val="1"/>
      <w:marLeft w:val="0"/>
      <w:marRight w:val="0"/>
      <w:marTop w:val="0"/>
      <w:marBottom w:val="0"/>
      <w:divBdr>
        <w:top w:val="none" w:sz="0" w:space="0" w:color="auto"/>
        <w:left w:val="none" w:sz="0" w:space="0" w:color="auto"/>
        <w:bottom w:val="none" w:sz="0" w:space="0" w:color="auto"/>
        <w:right w:val="none" w:sz="0" w:space="0" w:color="auto"/>
      </w:divBdr>
    </w:div>
    <w:div w:id="1581334456">
      <w:bodyDiv w:val="1"/>
      <w:marLeft w:val="0"/>
      <w:marRight w:val="0"/>
      <w:marTop w:val="0"/>
      <w:marBottom w:val="0"/>
      <w:divBdr>
        <w:top w:val="none" w:sz="0" w:space="0" w:color="auto"/>
        <w:left w:val="none" w:sz="0" w:space="0" w:color="auto"/>
        <w:bottom w:val="none" w:sz="0" w:space="0" w:color="auto"/>
        <w:right w:val="none" w:sz="0" w:space="0" w:color="auto"/>
      </w:divBdr>
    </w:div>
    <w:div w:id="1623269624">
      <w:bodyDiv w:val="1"/>
      <w:marLeft w:val="0"/>
      <w:marRight w:val="0"/>
      <w:marTop w:val="0"/>
      <w:marBottom w:val="0"/>
      <w:divBdr>
        <w:top w:val="none" w:sz="0" w:space="0" w:color="auto"/>
        <w:left w:val="none" w:sz="0" w:space="0" w:color="auto"/>
        <w:bottom w:val="none" w:sz="0" w:space="0" w:color="auto"/>
        <w:right w:val="none" w:sz="0" w:space="0" w:color="auto"/>
      </w:divBdr>
    </w:div>
    <w:div w:id="1638753802">
      <w:bodyDiv w:val="1"/>
      <w:marLeft w:val="0"/>
      <w:marRight w:val="0"/>
      <w:marTop w:val="0"/>
      <w:marBottom w:val="0"/>
      <w:divBdr>
        <w:top w:val="none" w:sz="0" w:space="0" w:color="auto"/>
        <w:left w:val="none" w:sz="0" w:space="0" w:color="auto"/>
        <w:bottom w:val="none" w:sz="0" w:space="0" w:color="auto"/>
        <w:right w:val="none" w:sz="0" w:space="0" w:color="auto"/>
      </w:divBdr>
    </w:div>
    <w:div w:id="1657418516">
      <w:bodyDiv w:val="1"/>
      <w:marLeft w:val="0"/>
      <w:marRight w:val="0"/>
      <w:marTop w:val="0"/>
      <w:marBottom w:val="0"/>
      <w:divBdr>
        <w:top w:val="none" w:sz="0" w:space="0" w:color="auto"/>
        <w:left w:val="none" w:sz="0" w:space="0" w:color="auto"/>
        <w:bottom w:val="none" w:sz="0" w:space="0" w:color="auto"/>
        <w:right w:val="none" w:sz="0" w:space="0" w:color="auto"/>
      </w:divBdr>
    </w:div>
    <w:div w:id="1706177326">
      <w:bodyDiv w:val="1"/>
      <w:marLeft w:val="0"/>
      <w:marRight w:val="0"/>
      <w:marTop w:val="0"/>
      <w:marBottom w:val="0"/>
      <w:divBdr>
        <w:top w:val="none" w:sz="0" w:space="0" w:color="auto"/>
        <w:left w:val="none" w:sz="0" w:space="0" w:color="auto"/>
        <w:bottom w:val="none" w:sz="0" w:space="0" w:color="auto"/>
        <w:right w:val="none" w:sz="0" w:space="0" w:color="auto"/>
      </w:divBdr>
    </w:div>
    <w:div w:id="1712262384">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820807980">
      <w:bodyDiv w:val="1"/>
      <w:marLeft w:val="0"/>
      <w:marRight w:val="0"/>
      <w:marTop w:val="0"/>
      <w:marBottom w:val="0"/>
      <w:divBdr>
        <w:top w:val="none" w:sz="0" w:space="0" w:color="auto"/>
        <w:left w:val="none" w:sz="0" w:space="0" w:color="auto"/>
        <w:bottom w:val="none" w:sz="0" w:space="0" w:color="auto"/>
        <w:right w:val="none" w:sz="0" w:space="0" w:color="auto"/>
      </w:divBdr>
    </w:div>
    <w:div w:id="1839467507">
      <w:bodyDiv w:val="1"/>
      <w:marLeft w:val="0"/>
      <w:marRight w:val="0"/>
      <w:marTop w:val="0"/>
      <w:marBottom w:val="0"/>
      <w:divBdr>
        <w:top w:val="none" w:sz="0" w:space="0" w:color="auto"/>
        <w:left w:val="none" w:sz="0" w:space="0" w:color="auto"/>
        <w:bottom w:val="none" w:sz="0" w:space="0" w:color="auto"/>
        <w:right w:val="none" w:sz="0" w:space="0" w:color="auto"/>
      </w:divBdr>
    </w:div>
    <w:div w:id="1890147218">
      <w:bodyDiv w:val="1"/>
      <w:marLeft w:val="0"/>
      <w:marRight w:val="0"/>
      <w:marTop w:val="0"/>
      <w:marBottom w:val="0"/>
      <w:divBdr>
        <w:top w:val="none" w:sz="0" w:space="0" w:color="auto"/>
        <w:left w:val="none" w:sz="0" w:space="0" w:color="auto"/>
        <w:bottom w:val="none" w:sz="0" w:space="0" w:color="auto"/>
        <w:right w:val="none" w:sz="0" w:space="0" w:color="auto"/>
      </w:divBdr>
    </w:div>
    <w:div w:id="1902448758">
      <w:bodyDiv w:val="1"/>
      <w:marLeft w:val="0"/>
      <w:marRight w:val="0"/>
      <w:marTop w:val="0"/>
      <w:marBottom w:val="0"/>
      <w:divBdr>
        <w:top w:val="none" w:sz="0" w:space="0" w:color="auto"/>
        <w:left w:val="none" w:sz="0" w:space="0" w:color="auto"/>
        <w:bottom w:val="none" w:sz="0" w:space="0" w:color="auto"/>
        <w:right w:val="none" w:sz="0" w:space="0" w:color="auto"/>
      </w:divBdr>
    </w:div>
    <w:div w:id="191465570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2005745597">
      <w:bodyDiv w:val="1"/>
      <w:marLeft w:val="0"/>
      <w:marRight w:val="0"/>
      <w:marTop w:val="0"/>
      <w:marBottom w:val="0"/>
      <w:divBdr>
        <w:top w:val="none" w:sz="0" w:space="0" w:color="auto"/>
        <w:left w:val="none" w:sz="0" w:space="0" w:color="auto"/>
        <w:bottom w:val="none" w:sz="0" w:space="0" w:color="auto"/>
        <w:right w:val="none" w:sz="0" w:space="0" w:color="auto"/>
      </w:divBdr>
    </w:div>
    <w:div w:id="2023699082">
      <w:bodyDiv w:val="1"/>
      <w:marLeft w:val="0"/>
      <w:marRight w:val="0"/>
      <w:marTop w:val="0"/>
      <w:marBottom w:val="0"/>
      <w:divBdr>
        <w:top w:val="none" w:sz="0" w:space="0" w:color="auto"/>
        <w:left w:val="none" w:sz="0" w:space="0" w:color="auto"/>
        <w:bottom w:val="none" w:sz="0" w:space="0" w:color="auto"/>
        <w:right w:val="none" w:sz="0" w:space="0" w:color="auto"/>
      </w:divBdr>
    </w:div>
    <w:div w:id="2029141373">
      <w:bodyDiv w:val="1"/>
      <w:marLeft w:val="0"/>
      <w:marRight w:val="0"/>
      <w:marTop w:val="0"/>
      <w:marBottom w:val="0"/>
      <w:divBdr>
        <w:top w:val="none" w:sz="0" w:space="0" w:color="auto"/>
        <w:left w:val="none" w:sz="0" w:space="0" w:color="auto"/>
        <w:bottom w:val="none" w:sz="0" w:space="0" w:color="auto"/>
        <w:right w:val="none" w:sz="0" w:space="0" w:color="auto"/>
      </w:divBdr>
    </w:div>
    <w:div w:id="2045979841">
      <w:bodyDiv w:val="1"/>
      <w:marLeft w:val="0"/>
      <w:marRight w:val="0"/>
      <w:marTop w:val="0"/>
      <w:marBottom w:val="0"/>
      <w:divBdr>
        <w:top w:val="none" w:sz="0" w:space="0" w:color="auto"/>
        <w:left w:val="none" w:sz="0" w:space="0" w:color="auto"/>
        <w:bottom w:val="none" w:sz="0" w:space="0" w:color="auto"/>
        <w:right w:val="none" w:sz="0" w:space="0" w:color="auto"/>
      </w:divBdr>
    </w:div>
    <w:div w:id="213425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1350</TotalTime>
  <Pages>4</Pages>
  <Words>1554</Words>
  <Characters>8552</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10086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Henry Rodriguez</cp:lastModifiedBy>
  <cp:revision>5</cp:revision>
  <cp:lastPrinted>2024-08-03T20:37:00Z</cp:lastPrinted>
  <dcterms:created xsi:type="dcterms:W3CDTF">2024-08-08T18:21:00Z</dcterms:created>
  <dcterms:modified xsi:type="dcterms:W3CDTF">2024-08-11T16:33:00Z</dcterms:modified>
</cp:coreProperties>
</file>